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1D846" w14:textId="77777777" w:rsidR="00C22A7B" w:rsidRDefault="00000000">
      <w:pPr>
        <w:tabs>
          <w:tab w:val="left" w:pos="4104"/>
          <w:tab w:val="left" w:pos="6658"/>
        </w:tabs>
        <w:ind w:left="105"/>
        <w:rPr>
          <w:sz w:val="20"/>
        </w:rPr>
      </w:pPr>
      <w:r>
        <w:rPr>
          <w:noProof/>
          <w:position w:val="93"/>
          <w:sz w:val="20"/>
        </w:rPr>
        <w:drawing>
          <wp:inline distT="0" distB="0" distL="0" distR="0" wp14:anchorId="799F4D73" wp14:editId="6F6B3A12">
            <wp:extent cx="2159365" cy="54406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59365" cy="544068"/>
                    </a:xfrm>
                    <a:prstGeom prst="rect">
                      <a:avLst/>
                    </a:prstGeom>
                  </pic:spPr>
                </pic:pic>
              </a:graphicData>
            </a:graphic>
          </wp:inline>
        </w:drawing>
      </w:r>
      <w:r>
        <w:rPr>
          <w:position w:val="93"/>
          <w:sz w:val="20"/>
        </w:rPr>
        <w:tab/>
      </w:r>
      <w:r>
        <w:rPr>
          <w:noProof/>
          <w:sz w:val="20"/>
        </w:rPr>
        <w:drawing>
          <wp:inline distT="0" distB="0" distL="0" distR="0" wp14:anchorId="7F9FCA22" wp14:editId="301A7576">
            <wp:extent cx="1115373" cy="112775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115373" cy="1127759"/>
                    </a:xfrm>
                    <a:prstGeom prst="rect">
                      <a:avLst/>
                    </a:prstGeom>
                  </pic:spPr>
                </pic:pic>
              </a:graphicData>
            </a:graphic>
          </wp:inline>
        </w:drawing>
      </w:r>
      <w:r>
        <w:rPr>
          <w:sz w:val="20"/>
        </w:rPr>
        <w:tab/>
      </w:r>
      <w:r>
        <w:rPr>
          <w:noProof/>
          <w:position w:val="109"/>
          <w:sz w:val="20"/>
        </w:rPr>
        <w:drawing>
          <wp:inline distT="0" distB="0" distL="0" distR="0" wp14:anchorId="0218F422" wp14:editId="125A5BAD">
            <wp:extent cx="1705854" cy="365759"/>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705854" cy="365759"/>
                    </a:xfrm>
                    <a:prstGeom prst="rect">
                      <a:avLst/>
                    </a:prstGeom>
                  </pic:spPr>
                </pic:pic>
              </a:graphicData>
            </a:graphic>
          </wp:inline>
        </w:drawing>
      </w:r>
    </w:p>
    <w:p w14:paraId="33A2E91F" w14:textId="77777777" w:rsidR="00C22A7B" w:rsidRDefault="00C22A7B">
      <w:pPr>
        <w:pStyle w:val="Corpotesto"/>
        <w:ind w:left="0"/>
        <w:rPr>
          <w:sz w:val="20"/>
        </w:rPr>
      </w:pPr>
    </w:p>
    <w:p w14:paraId="0BD62621" w14:textId="77777777" w:rsidR="00C22A7B" w:rsidRDefault="00C22A7B">
      <w:pPr>
        <w:pStyle w:val="Corpotesto"/>
        <w:ind w:left="0"/>
        <w:rPr>
          <w:sz w:val="20"/>
        </w:rPr>
      </w:pPr>
    </w:p>
    <w:p w14:paraId="318167A0" w14:textId="77777777" w:rsidR="00C22A7B" w:rsidRDefault="00C22A7B">
      <w:pPr>
        <w:pStyle w:val="Corpotesto"/>
        <w:ind w:left="0"/>
        <w:rPr>
          <w:sz w:val="20"/>
        </w:rPr>
      </w:pPr>
    </w:p>
    <w:p w14:paraId="4C714256" w14:textId="77777777" w:rsidR="00C22A7B" w:rsidRDefault="00C22A7B">
      <w:pPr>
        <w:pStyle w:val="Corpotesto"/>
        <w:spacing w:before="1"/>
        <w:ind w:left="0"/>
        <w:rPr>
          <w:sz w:val="23"/>
        </w:rPr>
      </w:pPr>
    </w:p>
    <w:p w14:paraId="300AB595" w14:textId="77777777" w:rsidR="00C22A7B" w:rsidRPr="00891CCC" w:rsidRDefault="00E7461F" w:rsidP="00E7461F">
      <w:pPr>
        <w:spacing w:before="70" w:line="828" w:lineRule="exact"/>
        <w:ind w:right="121"/>
        <w:jc w:val="center"/>
        <w:rPr>
          <w:b/>
          <w:sz w:val="72"/>
          <w:lang w:val="it-IT"/>
        </w:rPr>
      </w:pPr>
      <w:r>
        <w:rPr>
          <w:b/>
          <w:sz w:val="72"/>
          <w:lang w:val="it-IT"/>
        </w:rPr>
        <w:t>“</w:t>
      </w:r>
      <w:r w:rsidRPr="00891CCC">
        <w:rPr>
          <w:b/>
          <w:sz w:val="72"/>
          <w:lang w:val="it-IT"/>
        </w:rPr>
        <w:t>Percorsi per l’Autonomia</w:t>
      </w:r>
      <w:r>
        <w:rPr>
          <w:b/>
          <w:sz w:val="72"/>
          <w:lang w:val="it-IT"/>
        </w:rPr>
        <w:t>”</w:t>
      </w:r>
    </w:p>
    <w:p w14:paraId="25E4F4E4" w14:textId="77777777" w:rsidR="00E7461F" w:rsidRDefault="00E7461F" w:rsidP="00E7461F">
      <w:pPr>
        <w:spacing w:line="598" w:lineRule="exact"/>
        <w:ind w:left="936" w:right="944"/>
        <w:jc w:val="center"/>
        <w:rPr>
          <w:b/>
          <w:sz w:val="52"/>
          <w:lang w:val="it-IT"/>
        </w:rPr>
      </w:pPr>
    </w:p>
    <w:p w14:paraId="5B93878C" w14:textId="77777777" w:rsidR="00C22A7B" w:rsidRPr="00891CCC" w:rsidRDefault="00000000" w:rsidP="00E7461F">
      <w:pPr>
        <w:spacing w:line="598" w:lineRule="exact"/>
        <w:ind w:left="936" w:right="944"/>
        <w:jc w:val="center"/>
        <w:rPr>
          <w:b/>
          <w:sz w:val="52"/>
          <w:lang w:val="it-IT"/>
        </w:rPr>
      </w:pPr>
      <w:r w:rsidRPr="00891CCC">
        <w:rPr>
          <w:b/>
          <w:sz w:val="52"/>
          <w:lang w:val="it-IT"/>
        </w:rPr>
        <w:t>Avviso Pubblico</w:t>
      </w:r>
    </w:p>
    <w:p w14:paraId="45C3F2F4" w14:textId="77777777" w:rsidR="00C22A7B" w:rsidRPr="00891CCC" w:rsidRDefault="00C22A7B">
      <w:pPr>
        <w:pStyle w:val="Corpotesto"/>
        <w:spacing w:before="11"/>
        <w:ind w:left="0"/>
        <w:rPr>
          <w:b/>
          <w:sz w:val="51"/>
          <w:lang w:val="it-IT"/>
        </w:rPr>
      </w:pPr>
    </w:p>
    <w:p w14:paraId="094C6677" w14:textId="77777777" w:rsidR="00C22A7B" w:rsidRPr="00891CCC" w:rsidRDefault="00000000">
      <w:pPr>
        <w:pStyle w:val="Titolo1"/>
        <w:jc w:val="left"/>
        <w:rPr>
          <w:lang w:val="it-IT"/>
        </w:rPr>
      </w:pPr>
      <w:r w:rsidRPr="00891CCC">
        <w:rPr>
          <w:lang w:val="it-IT"/>
        </w:rPr>
        <w:t>Premessa</w:t>
      </w:r>
    </w:p>
    <w:p w14:paraId="5303A551" w14:textId="77777777" w:rsidR="00C22A7B" w:rsidRPr="00891CCC" w:rsidRDefault="00C22A7B">
      <w:pPr>
        <w:pStyle w:val="Corpotesto"/>
        <w:ind w:left="0"/>
        <w:rPr>
          <w:b/>
          <w:lang w:val="it-IT"/>
        </w:rPr>
      </w:pPr>
    </w:p>
    <w:p w14:paraId="4DE9F635" w14:textId="77777777" w:rsidR="00C22A7B" w:rsidRPr="00891CCC" w:rsidRDefault="00000000" w:rsidP="00DB1BB4">
      <w:pPr>
        <w:pStyle w:val="Corpotesto"/>
        <w:spacing w:line="276" w:lineRule="auto"/>
        <w:ind w:right="117"/>
        <w:jc w:val="both"/>
        <w:rPr>
          <w:lang w:val="it-IT"/>
        </w:rPr>
      </w:pPr>
      <w:r w:rsidRPr="00891CCC">
        <w:rPr>
          <w:lang w:val="it-IT"/>
        </w:rPr>
        <w:t xml:space="preserve">Il Distretto sociosanitario VT4 è formato dai tredici Comuni di Barbarano Romano, Bassano Romano, Blera, Capranica, Caprarola, Carbognano, Monterosi, Oriolo Romano, Ronciglione, Sutri, </w:t>
      </w:r>
      <w:r w:rsidRPr="00891CCC">
        <w:rPr>
          <w:spacing w:val="-5"/>
          <w:lang w:val="it-IT"/>
        </w:rPr>
        <w:t xml:space="preserve">Vejano, </w:t>
      </w:r>
      <w:r w:rsidRPr="00891CCC">
        <w:rPr>
          <w:spacing w:val="-4"/>
          <w:lang w:val="it-IT"/>
        </w:rPr>
        <w:t xml:space="preserve">Vetralla </w:t>
      </w:r>
      <w:r w:rsidRPr="00891CCC">
        <w:rPr>
          <w:lang w:val="it-IT"/>
        </w:rPr>
        <w:t xml:space="preserve">e </w:t>
      </w:r>
      <w:r w:rsidRPr="00891CCC">
        <w:rPr>
          <w:spacing w:val="-3"/>
          <w:lang w:val="it-IT"/>
        </w:rPr>
        <w:t xml:space="preserve">Villa </w:t>
      </w:r>
      <w:r w:rsidRPr="00891CCC">
        <w:rPr>
          <w:lang w:val="it-IT"/>
        </w:rPr>
        <w:t xml:space="preserve">San Giovanni in Tuscia. </w:t>
      </w:r>
      <w:r w:rsidRPr="00891CCC">
        <w:rPr>
          <w:spacing w:val="-4"/>
          <w:lang w:val="it-IT"/>
        </w:rPr>
        <w:t xml:space="preserve">Vetralla </w:t>
      </w:r>
      <w:r w:rsidRPr="00891CCC">
        <w:rPr>
          <w:lang w:val="it-IT"/>
        </w:rPr>
        <w:t>è l’Ente Capofila dove è istituito l’Ufficio di Piano per la gestione associata degli interventi e dei servizi</w:t>
      </w:r>
      <w:r w:rsidRPr="00891CCC">
        <w:rPr>
          <w:spacing w:val="-9"/>
          <w:lang w:val="it-IT"/>
        </w:rPr>
        <w:t xml:space="preserve"> </w:t>
      </w:r>
      <w:r w:rsidRPr="00891CCC">
        <w:rPr>
          <w:lang w:val="it-IT"/>
        </w:rPr>
        <w:t>sociali.</w:t>
      </w:r>
    </w:p>
    <w:p w14:paraId="23972AAB" w14:textId="77777777" w:rsidR="00C22A7B" w:rsidRPr="00891CCC" w:rsidRDefault="00000000" w:rsidP="00DB1BB4">
      <w:pPr>
        <w:pStyle w:val="Corpotesto"/>
        <w:spacing w:line="276" w:lineRule="auto"/>
        <w:ind w:right="117"/>
        <w:jc w:val="both"/>
        <w:rPr>
          <w:lang w:val="it-IT"/>
        </w:rPr>
      </w:pPr>
      <w:r w:rsidRPr="00891CCC">
        <w:rPr>
          <w:lang w:val="it-IT"/>
        </w:rPr>
        <w:t>Il Distretto è beneficiario di n.2 progetti PNRR (Piano Nazionale per la ripresa e la resilienza) – Missione 5 – Inclusione e coesione – Componente C2 – Infrastrutture sociali, famiglie, comunità e terzo settore - Sottocomponente 1 "Servizi sociali, disabilità e marginalità sociale - Investimento</w:t>
      </w:r>
    </w:p>
    <w:p w14:paraId="794CACAC" w14:textId="77777777" w:rsidR="00C22A7B" w:rsidRPr="00891CCC" w:rsidRDefault="00000000" w:rsidP="00DB1BB4">
      <w:pPr>
        <w:spacing w:line="276" w:lineRule="auto"/>
        <w:ind w:left="105" w:right="112"/>
        <w:jc w:val="both"/>
        <w:rPr>
          <w:sz w:val="24"/>
          <w:lang w:val="it-IT"/>
        </w:rPr>
      </w:pPr>
      <w:r w:rsidRPr="00891CCC">
        <w:rPr>
          <w:sz w:val="24"/>
          <w:lang w:val="it-IT"/>
        </w:rPr>
        <w:t xml:space="preserve">1.2 - </w:t>
      </w:r>
      <w:r w:rsidRPr="00891CCC">
        <w:rPr>
          <w:b/>
          <w:sz w:val="24"/>
          <w:lang w:val="it-IT"/>
        </w:rPr>
        <w:t>Percorsi di autonomia per persone con disabilità</w:t>
      </w:r>
      <w:r w:rsidRPr="00891CCC">
        <w:rPr>
          <w:sz w:val="24"/>
          <w:lang w:val="it-IT"/>
        </w:rPr>
        <w:t xml:space="preserve">, del valore complessivo di 715 mila euro. Il finanziamento ha lo scopo di realizzare </w:t>
      </w:r>
      <w:r w:rsidRPr="00891CCC">
        <w:rPr>
          <w:b/>
          <w:sz w:val="24"/>
          <w:lang w:val="it-IT"/>
        </w:rPr>
        <w:t xml:space="preserve">Percorsi di autonomia </w:t>
      </w:r>
      <w:r w:rsidRPr="00891CCC">
        <w:rPr>
          <w:sz w:val="24"/>
          <w:lang w:val="it-IT"/>
        </w:rPr>
        <w:t xml:space="preserve">per </w:t>
      </w:r>
      <w:r w:rsidRPr="00891CCC">
        <w:rPr>
          <w:b/>
          <w:sz w:val="24"/>
          <w:lang w:val="it-IT"/>
        </w:rPr>
        <w:t>2</w:t>
      </w:r>
      <w:r w:rsidR="00E7461F">
        <w:rPr>
          <w:b/>
          <w:sz w:val="24"/>
          <w:lang w:val="it-IT"/>
        </w:rPr>
        <w:t>4</w:t>
      </w:r>
      <w:r w:rsidRPr="00891CCC">
        <w:rPr>
          <w:b/>
          <w:sz w:val="24"/>
          <w:lang w:val="it-IT"/>
        </w:rPr>
        <w:t xml:space="preserve"> persone </w:t>
      </w:r>
      <w:r w:rsidRPr="00891CCC">
        <w:rPr>
          <w:sz w:val="24"/>
          <w:lang w:val="it-IT"/>
        </w:rPr>
        <w:t xml:space="preserve">con disabilità, attraverso la costruzione di progetti personalizzati di inclusione sociale e lavorativa correlati all’abitare in autonomia presso </w:t>
      </w:r>
      <w:r w:rsidRPr="00891CCC">
        <w:rPr>
          <w:b/>
          <w:sz w:val="24"/>
          <w:lang w:val="it-IT"/>
        </w:rPr>
        <w:t xml:space="preserve">4 gruppi appartamento </w:t>
      </w:r>
      <w:r w:rsidRPr="00891CCC">
        <w:rPr>
          <w:sz w:val="24"/>
          <w:lang w:val="it-IT"/>
        </w:rPr>
        <w:t>messi a disposizione dal Distretto.</w:t>
      </w:r>
    </w:p>
    <w:p w14:paraId="0D89386D" w14:textId="77777777" w:rsidR="00C22A7B" w:rsidRPr="00891CCC" w:rsidRDefault="00000000" w:rsidP="00DB1BB4">
      <w:pPr>
        <w:pStyle w:val="Corpotesto"/>
        <w:spacing w:line="276" w:lineRule="auto"/>
        <w:ind w:right="112"/>
        <w:jc w:val="both"/>
        <w:rPr>
          <w:lang w:val="it-IT"/>
        </w:rPr>
      </w:pPr>
      <w:r w:rsidRPr="00891CCC">
        <w:rPr>
          <w:lang w:val="it-IT"/>
        </w:rPr>
        <w:t>I costi, per l’intero percorso assistito per l’inclusione sociale e lavorativa così come i costi per l’ospitalità presso i gruppi appartamento, sono a totale carico dell’Amministrazione Pubblica (fino all’eventuale conseguimento della piena autonomia economica).</w:t>
      </w:r>
    </w:p>
    <w:p w14:paraId="64465D7A" w14:textId="77777777" w:rsidR="00C22A7B" w:rsidRPr="00891CCC" w:rsidRDefault="00000000" w:rsidP="00DB1BB4">
      <w:pPr>
        <w:pStyle w:val="Corpotesto"/>
        <w:spacing w:line="276" w:lineRule="auto"/>
        <w:ind w:right="122"/>
        <w:jc w:val="both"/>
        <w:rPr>
          <w:lang w:val="it-IT"/>
        </w:rPr>
      </w:pPr>
      <w:r w:rsidRPr="00891CCC">
        <w:rPr>
          <w:lang w:val="it-IT"/>
        </w:rPr>
        <w:t xml:space="preserve">Il percorso assistito per l’inclusione sociale e lavorativa sarà affidato a competenti Enti del </w:t>
      </w:r>
      <w:r w:rsidRPr="00891CCC">
        <w:rPr>
          <w:spacing w:val="-4"/>
          <w:lang w:val="it-IT"/>
        </w:rPr>
        <w:t>Terzo</w:t>
      </w:r>
      <w:r w:rsidRPr="00891CCC">
        <w:rPr>
          <w:spacing w:val="52"/>
          <w:lang w:val="it-IT"/>
        </w:rPr>
        <w:t xml:space="preserve"> </w:t>
      </w:r>
      <w:r w:rsidRPr="00891CCC">
        <w:rPr>
          <w:lang w:val="it-IT"/>
        </w:rPr>
        <w:t>settore identificati a seguito di procedura ad evidenza pubblica.</w:t>
      </w:r>
    </w:p>
    <w:p w14:paraId="7A7CEDC7" w14:textId="77777777" w:rsidR="00C22A7B" w:rsidRDefault="00000000" w:rsidP="00DB1BB4">
      <w:pPr>
        <w:pStyle w:val="Corpotesto"/>
        <w:spacing w:line="276" w:lineRule="auto"/>
        <w:jc w:val="both"/>
        <w:rPr>
          <w:lang w:val="it-IT"/>
        </w:rPr>
      </w:pPr>
      <w:r w:rsidRPr="00891CCC">
        <w:rPr>
          <w:lang w:val="it-IT"/>
        </w:rPr>
        <w:t>I gruppi appartamento saranno localizzati presso locali individuati dal distretto VT4.</w:t>
      </w:r>
    </w:p>
    <w:p w14:paraId="05BA51C2" w14:textId="77777777" w:rsidR="00253B09" w:rsidRPr="00891CCC" w:rsidRDefault="00253B09" w:rsidP="00DB1BB4">
      <w:pPr>
        <w:pStyle w:val="Corpotesto"/>
        <w:spacing w:line="276" w:lineRule="auto"/>
        <w:jc w:val="both"/>
        <w:rPr>
          <w:lang w:val="it-IT"/>
        </w:rPr>
      </w:pPr>
    </w:p>
    <w:p w14:paraId="1843D3E9" w14:textId="77777777" w:rsidR="00253B09" w:rsidRPr="00253B09" w:rsidRDefault="00253B09" w:rsidP="00253B09">
      <w:pPr>
        <w:widowControl/>
        <w:autoSpaceDE/>
        <w:autoSpaceDN/>
        <w:rPr>
          <w:rFonts w:ascii="Arial" w:hAnsi="Arial" w:cs="Arial"/>
          <w:sz w:val="27"/>
          <w:szCs w:val="27"/>
          <w:lang w:val="it-IT" w:eastAsia="it-IT"/>
        </w:rPr>
      </w:pPr>
    </w:p>
    <w:p w14:paraId="25BAF10B" w14:textId="77777777" w:rsidR="00C22A7B" w:rsidRPr="00891CCC" w:rsidRDefault="00C22A7B" w:rsidP="00DB1BB4">
      <w:pPr>
        <w:pStyle w:val="Corpotesto"/>
        <w:spacing w:line="276" w:lineRule="auto"/>
        <w:ind w:left="0"/>
        <w:rPr>
          <w:lang w:val="it-IT"/>
        </w:rPr>
      </w:pPr>
    </w:p>
    <w:p w14:paraId="0FBDEF51" w14:textId="77777777" w:rsidR="00C22A7B" w:rsidRPr="00891CCC" w:rsidRDefault="00000000" w:rsidP="00DB1BB4">
      <w:pPr>
        <w:pStyle w:val="Titolo1"/>
        <w:spacing w:line="276" w:lineRule="auto"/>
        <w:rPr>
          <w:lang w:val="it-IT"/>
        </w:rPr>
      </w:pPr>
      <w:r w:rsidRPr="00891CCC">
        <w:rPr>
          <w:lang w:val="it-IT"/>
        </w:rPr>
        <w:t>Art. 1 – Soggetti beneficiari</w:t>
      </w:r>
    </w:p>
    <w:p w14:paraId="0492B25F" w14:textId="77777777" w:rsidR="00C22A7B" w:rsidRPr="00891CCC" w:rsidRDefault="00C22A7B" w:rsidP="00DB1BB4">
      <w:pPr>
        <w:pStyle w:val="Corpotesto"/>
        <w:spacing w:line="276" w:lineRule="auto"/>
        <w:ind w:left="0"/>
        <w:rPr>
          <w:b/>
          <w:lang w:val="it-IT"/>
        </w:rPr>
      </w:pPr>
    </w:p>
    <w:p w14:paraId="0AD1A5FB" w14:textId="77777777" w:rsidR="00891CCC" w:rsidRDefault="00000000" w:rsidP="00DB1BB4">
      <w:pPr>
        <w:pStyle w:val="Corpotesto"/>
        <w:spacing w:line="276" w:lineRule="auto"/>
        <w:ind w:right="113"/>
        <w:jc w:val="both"/>
        <w:rPr>
          <w:lang w:val="it-IT"/>
        </w:rPr>
      </w:pPr>
      <w:r w:rsidRPr="00891CCC">
        <w:rPr>
          <w:lang w:val="it-IT"/>
        </w:rPr>
        <w:t>Possono partecipare al percorso personalizzat</w:t>
      </w:r>
      <w:r w:rsidR="00891CCC">
        <w:rPr>
          <w:lang w:val="it-IT"/>
        </w:rPr>
        <w:t>o</w:t>
      </w:r>
      <w:r w:rsidRPr="00891CCC">
        <w:rPr>
          <w:lang w:val="it-IT"/>
        </w:rPr>
        <w:t xml:space="preserve"> per l’inclusione sociale</w:t>
      </w:r>
      <w:r w:rsidR="00891CCC">
        <w:rPr>
          <w:lang w:val="it-IT"/>
        </w:rPr>
        <w:t xml:space="preserve">, </w:t>
      </w:r>
      <w:r w:rsidRPr="00891CCC">
        <w:rPr>
          <w:lang w:val="it-IT"/>
        </w:rPr>
        <w:t xml:space="preserve">lavorativa </w:t>
      </w:r>
      <w:r w:rsidR="00891CCC">
        <w:rPr>
          <w:lang w:val="it-IT"/>
        </w:rPr>
        <w:t xml:space="preserve">e abitativa </w:t>
      </w:r>
      <w:r w:rsidRPr="00891CCC">
        <w:rPr>
          <w:lang w:val="it-IT"/>
        </w:rPr>
        <w:t xml:space="preserve">tutte le persone, </w:t>
      </w:r>
      <w:r w:rsidRPr="00891CCC">
        <w:rPr>
          <w:u w:val="single"/>
          <w:lang w:val="it-IT"/>
        </w:rPr>
        <w:t>residenti in uno dei Comuni del Distretto</w:t>
      </w:r>
      <w:r w:rsidRPr="00891CCC">
        <w:rPr>
          <w:lang w:val="it-IT"/>
        </w:rPr>
        <w:t xml:space="preserve">, in possesso </w:t>
      </w:r>
      <w:r w:rsidR="00891CCC">
        <w:rPr>
          <w:lang w:val="it-IT"/>
        </w:rPr>
        <w:t>dei</w:t>
      </w:r>
      <w:r w:rsidRPr="00891CCC">
        <w:rPr>
          <w:lang w:val="it-IT"/>
        </w:rPr>
        <w:t xml:space="preserve"> seguenti requisiti:</w:t>
      </w:r>
    </w:p>
    <w:p w14:paraId="27D93BE4" w14:textId="77777777" w:rsidR="00891CCC" w:rsidRDefault="00891CCC" w:rsidP="00DB1BB4">
      <w:pPr>
        <w:pStyle w:val="Corpotesto"/>
        <w:spacing w:line="276" w:lineRule="auto"/>
        <w:ind w:right="113"/>
        <w:jc w:val="both"/>
        <w:rPr>
          <w:lang w:val="it-IT"/>
        </w:rPr>
      </w:pPr>
    </w:p>
    <w:p w14:paraId="53DB6C06" w14:textId="77777777" w:rsidR="00C22A7B" w:rsidRDefault="00773036" w:rsidP="00DB1BB4">
      <w:pPr>
        <w:pStyle w:val="Corpotesto"/>
        <w:numPr>
          <w:ilvl w:val="0"/>
          <w:numId w:val="4"/>
        </w:numPr>
        <w:spacing w:line="276" w:lineRule="auto"/>
        <w:ind w:right="113"/>
        <w:jc w:val="both"/>
        <w:rPr>
          <w:lang w:val="it-IT"/>
        </w:rPr>
      </w:pPr>
      <w:r>
        <w:rPr>
          <w:lang w:val="it-IT"/>
        </w:rPr>
        <w:t xml:space="preserve">Certificazione Invalidità Civile e/o </w:t>
      </w:r>
      <w:r w:rsidRPr="00891CCC">
        <w:rPr>
          <w:lang w:val="it-IT"/>
        </w:rPr>
        <w:t>Certificazione Legge 104 (art. 3 co. 1 o art. 3 co.</w:t>
      </w:r>
      <w:r w:rsidRPr="00891CCC">
        <w:rPr>
          <w:spacing w:val="-2"/>
          <w:lang w:val="it-IT"/>
        </w:rPr>
        <w:t xml:space="preserve"> </w:t>
      </w:r>
      <w:r w:rsidRPr="00891CCC">
        <w:rPr>
          <w:lang w:val="it-IT"/>
        </w:rPr>
        <w:t>3)</w:t>
      </w:r>
      <w:r w:rsidR="00891CCC" w:rsidRPr="00891CCC">
        <w:rPr>
          <w:lang w:val="it-IT"/>
        </w:rPr>
        <w:t xml:space="preserve"> e/o </w:t>
      </w:r>
      <w:r>
        <w:rPr>
          <w:lang w:val="it-IT"/>
        </w:rPr>
        <w:lastRenderedPageBreak/>
        <w:t>Certificazione</w:t>
      </w:r>
      <w:r w:rsidRPr="00891CCC">
        <w:rPr>
          <w:lang w:val="it-IT"/>
        </w:rPr>
        <w:t xml:space="preserve"> della L</w:t>
      </w:r>
      <w:r>
        <w:rPr>
          <w:lang w:val="it-IT"/>
        </w:rPr>
        <w:t xml:space="preserve">egge </w:t>
      </w:r>
      <w:r w:rsidRPr="00891CCC">
        <w:rPr>
          <w:lang w:val="it-IT"/>
        </w:rPr>
        <w:t>68/99</w:t>
      </w:r>
      <w:r w:rsidR="00891CCC" w:rsidRPr="00891CCC">
        <w:rPr>
          <w:lang w:val="it-IT"/>
        </w:rPr>
        <w:t xml:space="preserve">; </w:t>
      </w:r>
    </w:p>
    <w:p w14:paraId="23CC05FC" w14:textId="77777777" w:rsidR="00C22A7B" w:rsidRDefault="00891CCC" w:rsidP="00DB1BB4">
      <w:pPr>
        <w:pStyle w:val="Corpotesto"/>
        <w:numPr>
          <w:ilvl w:val="0"/>
          <w:numId w:val="4"/>
        </w:numPr>
        <w:spacing w:line="276" w:lineRule="auto"/>
        <w:ind w:right="113"/>
        <w:jc w:val="both"/>
        <w:rPr>
          <w:lang w:val="it-IT"/>
        </w:rPr>
      </w:pPr>
      <w:r>
        <w:rPr>
          <w:lang w:val="it-IT"/>
        </w:rPr>
        <w:t xml:space="preserve">In </w:t>
      </w:r>
      <w:r w:rsidRPr="00891CCC">
        <w:rPr>
          <w:lang w:val="it-IT"/>
        </w:rPr>
        <w:t>condizione di disoccupazione alla data di avvio del percorso di autonomia, identificata con la presa in carico da parte della Unità di valutazione multidisciplinare (UVMD)</w:t>
      </w:r>
      <w:r>
        <w:rPr>
          <w:lang w:val="it-IT"/>
        </w:rPr>
        <w:t xml:space="preserve">; </w:t>
      </w:r>
    </w:p>
    <w:p w14:paraId="650E6C49" w14:textId="77777777" w:rsidR="00DB1BB4" w:rsidRDefault="00DB1BB4" w:rsidP="00DB1BB4">
      <w:pPr>
        <w:pStyle w:val="Corpotesto"/>
        <w:spacing w:before="68" w:line="276" w:lineRule="auto"/>
        <w:ind w:right="644"/>
        <w:jc w:val="both"/>
        <w:rPr>
          <w:lang w:val="it-IT"/>
        </w:rPr>
      </w:pPr>
    </w:p>
    <w:p w14:paraId="755D2141" w14:textId="77777777" w:rsidR="00C22A7B" w:rsidRPr="00891CCC" w:rsidRDefault="00DB1BB4" w:rsidP="00DB1BB4">
      <w:pPr>
        <w:pStyle w:val="Corpotesto"/>
        <w:spacing w:before="68" w:line="276" w:lineRule="auto"/>
        <w:ind w:right="-21"/>
        <w:jc w:val="both"/>
        <w:rPr>
          <w:lang w:val="it-IT"/>
        </w:rPr>
      </w:pPr>
      <w:r>
        <w:rPr>
          <w:lang w:val="it-IT"/>
        </w:rPr>
        <w:t>L’UVDM</w:t>
      </w:r>
      <w:r w:rsidR="00891CCC">
        <w:rPr>
          <w:lang w:val="it-IT"/>
        </w:rPr>
        <w:t xml:space="preserve"> valuta l</w:t>
      </w:r>
      <w:r w:rsidRPr="00891CCC">
        <w:rPr>
          <w:lang w:val="it-IT"/>
        </w:rPr>
        <w:t>a sussistenza delle condizioni necessarie per</w:t>
      </w:r>
      <w:r w:rsidR="00773036">
        <w:rPr>
          <w:lang w:val="it-IT"/>
        </w:rPr>
        <w:t xml:space="preserve"> </w:t>
      </w:r>
      <w:r w:rsidR="00891CCC">
        <w:rPr>
          <w:lang w:val="it-IT"/>
        </w:rPr>
        <w:t>accedere</w:t>
      </w:r>
      <w:r w:rsidRPr="00891CCC">
        <w:rPr>
          <w:lang w:val="it-IT"/>
        </w:rPr>
        <w:t xml:space="preserve"> </w:t>
      </w:r>
      <w:r w:rsidR="00891CCC">
        <w:rPr>
          <w:lang w:val="it-IT"/>
        </w:rPr>
        <w:t xml:space="preserve">al </w:t>
      </w:r>
      <w:r w:rsidRPr="00891CCC">
        <w:rPr>
          <w:lang w:val="it-IT"/>
        </w:rPr>
        <w:t>percorso di autonomia</w:t>
      </w:r>
      <w:r w:rsidR="00891CCC">
        <w:rPr>
          <w:lang w:val="it-IT"/>
        </w:rPr>
        <w:t xml:space="preserve"> </w:t>
      </w:r>
      <w:r w:rsidRPr="00891CCC">
        <w:rPr>
          <w:lang w:val="it-IT"/>
        </w:rPr>
        <w:t>sulla base dei seguenti parametri:</w:t>
      </w:r>
    </w:p>
    <w:p w14:paraId="10D1BAAB" w14:textId="77777777" w:rsidR="00C22A7B" w:rsidRPr="00891CCC" w:rsidRDefault="00C22A7B" w:rsidP="00DB1BB4">
      <w:pPr>
        <w:pStyle w:val="Corpotesto"/>
        <w:spacing w:line="276" w:lineRule="auto"/>
        <w:ind w:left="0"/>
        <w:rPr>
          <w:lang w:val="it-IT"/>
        </w:rPr>
      </w:pPr>
    </w:p>
    <w:p w14:paraId="58F2F5EE" w14:textId="77777777" w:rsidR="00C22A7B" w:rsidRDefault="00000000" w:rsidP="00DB1BB4">
      <w:pPr>
        <w:pStyle w:val="Paragrafoelenco"/>
        <w:numPr>
          <w:ilvl w:val="0"/>
          <w:numId w:val="3"/>
        </w:numPr>
        <w:tabs>
          <w:tab w:val="left" w:pos="245"/>
        </w:tabs>
        <w:spacing w:line="276" w:lineRule="auto"/>
        <w:rPr>
          <w:sz w:val="24"/>
        </w:rPr>
      </w:pPr>
      <w:proofErr w:type="spellStart"/>
      <w:r>
        <w:rPr>
          <w:sz w:val="24"/>
        </w:rPr>
        <w:t>Profilo</w:t>
      </w:r>
      <w:proofErr w:type="spellEnd"/>
      <w:r>
        <w:rPr>
          <w:sz w:val="24"/>
        </w:rPr>
        <w:t xml:space="preserve"> </w:t>
      </w:r>
      <w:proofErr w:type="spellStart"/>
      <w:r>
        <w:rPr>
          <w:sz w:val="24"/>
        </w:rPr>
        <w:t>cognitivo</w:t>
      </w:r>
      <w:proofErr w:type="spellEnd"/>
      <w:r>
        <w:rPr>
          <w:sz w:val="24"/>
        </w:rPr>
        <w:t xml:space="preserve"> - </w:t>
      </w:r>
      <w:proofErr w:type="spellStart"/>
      <w:r>
        <w:rPr>
          <w:sz w:val="24"/>
        </w:rPr>
        <w:t>neuropsicologico</w:t>
      </w:r>
      <w:proofErr w:type="spellEnd"/>
      <w:r>
        <w:rPr>
          <w:sz w:val="24"/>
        </w:rPr>
        <w:t xml:space="preserve"> (QI)</w:t>
      </w:r>
      <w:r w:rsidR="00891CCC">
        <w:rPr>
          <w:sz w:val="24"/>
        </w:rPr>
        <w:t xml:space="preserve">; </w:t>
      </w:r>
    </w:p>
    <w:p w14:paraId="7BD1940F" w14:textId="77777777" w:rsidR="00C22A7B" w:rsidRDefault="00000000" w:rsidP="00DB1BB4">
      <w:pPr>
        <w:pStyle w:val="Paragrafoelenco"/>
        <w:numPr>
          <w:ilvl w:val="0"/>
          <w:numId w:val="3"/>
        </w:numPr>
        <w:tabs>
          <w:tab w:val="left" w:pos="245"/>
        </w:tabs>
        <w:spacing w:line="276" w:lineRule="auto"/>
        <w:rPr>
          <w:sz w:val="24"/>
        </w:rPr>
      </w:pPr>
      <w:proofErr w:type="spellStart"/>
      <w:r>
        <w:rPr>
          <w:sz w:val="24"/>
        </w:rPr>
        <w:t>Profilo</w:t>
      </w:r>
      <w:proofErr w:type="spellEnd"/>
      <w:r>
        <w:rPr>
          <w:spacing w:val="-1"/>
          <w:sz w:val="24"/>
        </w:rPr>
        <w:t xml:space="preserve"> </w:t>
      </w:r>
      <w:proofErr w:type="spellStart"/>
      <w:r>
        <w:rPr>
          <w:sz w:val="24"/>
        </w:rPr>
        <w:t>comunicativo</w:t>
      </w:r>
      <w:proofErr w:type="spellEnd"/>
      <w:r w:rsidR="00891CCC">
        <w:rPr>
          <w:sz w:val="24"/>
        </w:rPr>
        <w:t xml:space="preserve">; </w:t>
      </w:r>
    </w:p>
    <w:p w14:paraId="3229F32B" w14:textId="77777777" w:rsidR="00C22A7B" w:rsidRPr="00891CCC" w:rsidRDefault="00000000" w:rsidP="00DB1BB4">
      <w:pPr>
        <w:pStyle w:val="Paragrafoelenco"/>
        <w:numPr>
          <w:ilvl w:val="0"/>
          <w:numId w:val="3"/>
        </w:numPr>
        <w:tabs>
          <w:tab w:val="left" w:pos="245"/>
        </w:tabs>
        <w:spacing w:line="276" w:lineRule="auto"/>
        <w:rPr>
          <w:sz w:val="24"/>
          <w:lang w:val="it-IT"/>
        </w:rPr>
      </w:pPr>
      <w:r w:rsidRPr="00891CCC">
        <w:rPr>
          <w:sz w:val="24"/>
          <w:lang w:val="it-IT"/>
        </w:rPr>
        <w:t xml:space="preserve">Competenze </w:t>
      </w:r>
      <w:proofErr w:type="spellStart"/>
      <w:r w:rsidRPr="00891CCC">
        <w:rPr>
          <w:sz w:val="24"/>
          <w:lang w:val="it-IT"/>
        </w:rPr>
        <w:t>apprenditive</w:t>
      </w:r>
      <w:proofErr w:type="spellEnd"/>
      <w:r w:rsidRPr="00891CCC">
        <w:rPr>
          <w:sz w:val="24"/>
          <w:lang w:val="it-IT"/>
        </w:rPr>
        <w:t xml:space="preserve"> scolastiche</w:t>
      </w:r>
      <w:r w:rsidR="00891CCC">
        <w:rPr>
          <w:sz w:val="24"/>
          <w:lang w:val="it-IT"/>
        </w:rPr>
        <w:t xml:space="preserve">; </w:t>
      </w:r>
    </w:p>
    <w:p w14:paraId="0E628BDF" w14:textId="77777777" w:rsidR="00C22A7B" w:rsidRDefault="00000000" w:rsidP="00DB1BB4">
      <w:pPr>
        <w:pStyle w:val="Paragrafoelenco"/>
        <w:numPr>
          <w:ilvl w:val="0"/>
          <w:numId w:val="3"/>
        </w:numPr>
        <w:tabs>
          <w:tab w:val="left" w:pos="245"/>
        </w:tabs>
        <w:spacing w:line="276" w:lineRule="auto"/>
        <w:rPr>
          <w:sz w:val="24"/>
        </w:rPr>
      </w:pPr>
      <w:proofErr w:type="spellStart"/>
      <w:r>
        <w:rPr>
          <w:sz w:val="24"/>
        </w:rPr>
        <w:t>Profilo</w:t>
      </w:r>
      <w:proofErr w:type="spellEnd"/>
      <w:r>
        <w:rPr>
          <w:sz w:val="24"/>
        </w:rPr>
        <w:t xml:space="preserve"> </w:t>
      </w:r>
      <w:proofErr w:type="spellStart"/>
      <w:r>
        <w:rPr>
          <w:sz w:val="24"/>
        </w:rPr>
        <w:t>adattivo</w:t>
      </w:r>
      <w:proofErr w:type="spellEnd"/>
      <w:r>
        <w:rPr>
          <w:sz w:val="24"/>
        </w:rPr>
        <w:t xml:space="preserve"> </w:t>
      </w:r>
      <w:proofErr w:type="spellStart"/>
      <w:r>
        <w:rPr>
          <w:sz w:val="24"/>
        </w:rPr>
        <w:t>relazionale</w:t>
      </w:r>
      <w:proofErr w:type="spellEnd"/>
      <w:r>
        <w:rPr>
          <w:sz w:val="24"/>
        </w:rPr>
        <w:t xml:space="preserve"> –</w:t>
      </w:r>
      <w:r>
        <w:rPr>
          <w:spacing w:val="-2"/>
          <w:sz w:val="24"/>
        </w:rPr>
        <w:t xml:space="preserve"> </w:t>
      </w:r>
      <w:proofErr w:type="spellStart"/>
      <w:r>
        <w:rPr>
          <w:sz w:val="24"/>
        </w:rPr>
        <w:t>sociale</w:t>
      </w:r>
      <w:proofErr w:type="spellEnd"/>
      <w:r w:rsidR="00891CCC">
        <w:rPr>
          <w:sz w:val="24"/>
        </w:rPr>
        <w:t xml:space="preserve">; </w:t>
      </w:r>
    </w:p>
    <w:p w14:paraId="759C95EB" w14:textId="77777777" w:rsidR="00C22A7B" w:rsidRDefault="00000000" w:rsidP="00DB1BB4">
      <w:pPr>
        <w:pStyle w:val="Paragrafoelenco"/>
        <w:numPr>
          <w:ilvl w:val="0"/>
          <w:numId w:val="3"/>
        </w:numPr>
        <w:tabs>
          <w:tab w:val="left" w:pos="245"/>
        </w:tabs>
        <w:spacing w:line="276" w:lineRule="auto"/>
        <w:rPr>
          <w:sz w:val="24"/>
        </w:rPr>
      </w:pPr>
      <w:proofErr w:type="spellStart"/>
      <w:r>
        <w:rPr>
          <w:sz w:val="24"/>
        </w:rPr>
        <w:t>Profilo</w:t>
      </w:r>
      <w:proofErr w:type="spellEnd"/>
      <w:r>
        <w:rPr>
          <w:sz w:val="24"/>
        </w:rPr>
        <w:t xml:space="preserve"> </w:t>
      </w:r>
      <w:proofErr w:type="spellStart"/>
      <w:r>
        <w:rPr>
          <w:sz w:val="24"/>
        </w:rPr>
        <w:t>comportamentale</w:t>
      </w:r>
      <w:proofErr w:type="spellEnd"/>
      <w:r>
        <w:rPr>
          <w:sz w:val="24"/>
        </w:rPr>
        <w:t xml:space="preserve"> – </w:t>
      </w:r>
      <w:proofErr w:type="spellStart"/>
      <w:r>
        <w:rPr>
          <w:sz w:val="24"/>
        </w:rPr>
        <w:t>Psicopatologico</w:t>
      </w:r>
      <w:proofErr w:type="spellEnd"/>
      <w:r w:rsidR="00891CCC">
        <w:rPr>
          <w:sz w:val="24"/>
        </w:rPr>
        <w:t xml:space="preserve">; </w:t>
      </w:r>
    </w:p>
    <w:p w14:paraId="13304326" w14:textId="77777777" w:rsidR="00C22A7B" w:rsidRPr="00891CCC" w:rsidRDefault="00000000" w:rsidP="00DB1BB4">
      <w:pPr>
        <w:pStyle w:val="Paragrafoelenco"/>
        <w:numPr>
          <w:ilvl w:val="0"/>
          <w:numId w:val="3"/>
        </w:numPr>
        <w:tabs>
          <w:tab w:val="left" w:pos="248"/>
        </w:tabs>
        <w:spacing w:line="276" w:lineRule="auto"/>
        <w:ind w:left="247" w:hanging="143"/>
        <w:rPr>
          <w:sz w:val="24"/>
          <w:lang w:val="it-IT"/>
        </w:rPr>
      </w:pPr>
      <w:r w:rsidRPr="00891CCC">
        <w:rPr>
          <w:sz w:val="24"/>
          <w:lang w:val="it-IT"/>
        </w:rPr>
        <w:t>Precedenti esperienze associative e di</w:t>
      </w:r>
      <w:r w:rsidRPr="00891CCC">
        <w:rPr>
          <w:spacing w:val="-2"/>
          <w:sz w:val="24"/>
          <w:lang w:val="it-IT"/>
        </w:rPr>
        <w:t xml:space="preserve"> </w:t>
      </w:r>
      <w:r w:rsidRPr="00891CCC">
        <w:rPr>
          <w:sz w:val="24"/>
          <w:lang w:val="it-IT"/>
        </w:rPr>
        <w:t>autonomia</w:t>
      </w:r>
      <w:r w:rsidR="00891CCC">
        <w:rPr>
          <w:sz w:val="24"/>
          <w:lang w:val="it-IT"/>
        </w:rPr>
        <w:t xml:space="preserve">; </w:t>
      </w:r>
    </w:p>
    <w:p w14:paraId="3D8CB623" w14:textId="77777777" w:rsidR="00C22A7B" w:rsidRPr="00891CCC" w:rsidRDefault="00C22A7B" w:rsidP="00DB1BB4">
      <w:pPr>
        <w:pStyle w:val="Corpotesto"/>
        <w:spacing w:line="276" w:lineRule="auto"/>
        <w:ind w:left="0"/>
        <w:rPr>
          <w:lang w:val="it-IT"/>
        </w:rPr>
      </w:pPr>
    </w:p>
    <w:p w14:paraId="5A34326E" w14:textId="77777777" w:rsidR="00C22A7B" w:rsidRPr="00891CCC" w:rsidRDefault="00000000" w:rsidP="00DB1BB4">
      <w:pPr>
        <w:pStyle w:val="Corpotesto"/>
        <w:spacing w:line="276" w:lineRule="auto"/>
        <w:ind w:right="119"/>
        <w:jc w:val="both"/>
        <w:rPr>
          <w:lang w:val="it-IT"/>
        </w:rPr>
      </w:pPr>
      <w:r w:rsidRPr="00891CCC">
        <w:rPr>
          <w:lang w:val="it-IT"/>
        </w:rPr>
        <w:t>Si precisa che al fine di evitare le ipotesi di “doppio finanziamento” non ammissibile dal PNRR, si riporta di seguito la versione integrale di un chiarimento fornito dal Ministero con nota 496 dell’11 novembre2022:</w:t>
      </w:r>
    </w:p>
    <w:p w14:paraId="1F7F9E5F" w14:textId="77777777" w:rsidR="00C22A7B" w:rsidRPr="00891CCC" w:rsidRDefault="00C22A7B" w:rsidP="00DB1BB4">
      <w:pPr>
        <w:pStyle w:val="Corpotesto"/>
        <w:spacing w:line="276" w:lineRule="auto"/>
        <w:ind w:left="0"/>
        <w:rPr>
          <w:lang w:val="it-IT"/>
        </w:rPr>
      </w:pPr>
    </w:p>
    <w:p w14:paraId="7DEB7860" w14:textId="77777777" w:rsidR="00C22A7B" w:rsidRPr="00891CCC" w:rsidRDefault="00000000" w:rsidP="00DB1BB4">
      <w:pPr>
        <w:spacing w:line="276" w:lineRule="auto"/>
        <w:ind w:left="105" w:right="137"/>
        <w:jc w:val="both"/>
        <w:rPr>
          <w:i/>
          <w:sz w:val="24"/>
          <w:lang w:val="it-IT"/>
        </w:rPr>
      </w:pPr>
      <w:r w:rsidRPr="00891CCC">
        <w:rPr>
          <w:i/>
          <w:sz w:val="24"/>
          <w:lang w:val="it-IT"/>
        </w:rPr>
        <w:t>“Allo scopo, comunque, di evitare sovrapposizioni di diverse misure in riferimento ad uno stesso beneficiario, tale da rappresentare un doppio finanziamento, si ritiene necessario provvedere ad una sospensione delle misure attivate con le risorse “Dopo di noi” nel momento dell’effettivo inserimento nel gruppo appartamento di cui alla misura 1.2, qualora questo costituisca il passaggio ad un ulteriore avanzamento nel percorso di autonomia. In altre parole, questo tipo di possibilità non potrebbe applicarsi a chi ai sensi del “Dopo di noi”, ha già fruito di tale possibilità”.</w:t>
      </w:r>
    </w:p>
    <w:p w14:paraId="4D760139" w14:textId="77777777" w:rsidR="00C22A7B" w:rsidRPr="00891CCC" w:rsidRDefault="00C22A7B" w:rsidP="00DB1BB4">
      <w:pPr>
        <w:pStyle w:val="Corpotesto"/>
        <w:spacing w:before="10" w:line="276" w:lineRule="auto"/>
        <w:ind w:left="0"/>
        <w:rPr>
          <w:i/>
          <w:sz w:val="29"/>
          <w:lang w:val="it-IT"/>
        </w:rPr>
      </w:pPr>
    </w:p>
    <w:p w14:paraId="4319B568" w14:textId="77777777" w:rsidR="00C22A7B" w:rsidRPr="00891CCC" w:rsidRDefault="00000000" w:rsidP="00DB1BB4">
      <w:pPr>
        <w:pStyle w:val="Titolo1"/>
        <w:spacing w:line="276" w:lineRule="auto"/>
        <w:rPr>
          <w:lang w:val="it-IT"/>
        </w:rPr>
      </w:pPr>
      <w:r w:rsidRPr="00891CCC">
        <w:rPr>
          <w:lang w:val="it-IT"/>
        </w:rPr>
        <w:t>Art. 2 – Domanda e accesso al percorso di autonomia</w:t>
      </w:r>
    </w:p>
    <w:p w14:paraId="4C513E7B" w14:textId="77777777" w:rsidR="00C22A7B" w:rsidRPr="00891CCC" w:rsidRDefault="00C22A7B" w:rsidP="00DB1BB4">
      <w:pPr>
        <w:pStyle w:val="Corpotesto"/>
        <w:spacing w:line="276" w:lineRule="auto"/>
        <w:ind w:left="0"/>
        <w:rPr>
          <w:b/>
          <w:lang w:val="it-IT"/>
        </w:rPr>
      </w:pPr>
    </w:p>
    <w:p w14:paraId="63D6DD82" w14:textId="77777777" w:rsidR="00C22A7B" w:rsidRPr="00891CCC" w:rsidRDefault="00000000" w:rsidP="00DB1BB4">
      <w:pPr>
        <w:pStyle w:val="Corpotesto"/>
        <w:spacing w:line="276" w:lineRule="auto"/>
        <w:ind w:right="114"/>
        <w:jc w:val="both"/>
        <w:rPr>
          <w:lang w:val="it-IT"/>
        </w:rPr>
      </w:pPr>
      <w:r w:rsidRPr="00891CCC">
        <w:rPr>
          <w:u w:val="single"/>
          <w:lang w:val="it-IT"/>
        </w:rPr>
        <w:t>Il presente Avviso ha validità per tutta la durata del progetto dell’Ambito Territoriale del Distretto</w:t>
      </w:r>
      <w:r w:rsidRPr="00891CCC">
        <w:rPr>
          <w:lang w:val="it-IT"/>
        </w:rPr>
        <w:t xml:space="preserve"> </w:t>
      </w:r>
      <w:r w:rsidRPr="00891CCC">
        <w:rPr>
          <w:u w:val="single"/>
          <w:lang w:val="it-IT"/>
        </w:rPr>
        <w:t>VT/4 finanziato con l’Investimento 1.2 del PNRR.</w:t>
      </w:r>
    </w:p>
    <w:p w14:paraId="44FCA27D" w14:textId="77777777" w:rsidR="00C22A7B" w:rsidRPr="00891CCC" w:rsidRDefault="00C22A7B" w:rsidP="00DB1BB4">
      <w:pPr>
        <w:pStyle w:val="Corpotesto"/>
        <w:spacing w:before="2" w:line="276" w:lineRule="auto"/>
        <w:ind w:left="0"/>
        <w:rPr>
          <w:sz w:val="16"/>
          <w:lang w:val="it-IT"/>
        </w:rPr>
      </w:pPr>
    </w:p>
    <w:p w14:paraId="2AF25C38" w14:textId="77777777" w:rsidR="00C22A7B" w:rsidRPr="00891CCC" w:rsidRDefault="00000000" w:rsidP="00DB1BB4">
      <w:pPr>
        <w:pStyle w:val="Corpotesto"/>
        <w:spacing w:before="90" w:line="276" w:lineRule="auto"/>
        <w:ind w:right="115"/>
        <w:jc w:val="both"/>
        <w:rPr>
          <w:lang w:val="it-IT"/>
        </w:rPr>
      </w:pPr>
      <w:r w:rsidRPr="00891CCC">
        <w:rPr>
          <w:lang w:val="it-IT"/>
        </w:rPr>
        <w:t>La domanda di accesso va redatta secondo lo schema allegato al presente Avviso (Allegato A), nel quale si attesta il possesso dei requisiti e si forniscono informazioni rispetto alla condizione sanitaria e sociale (Valore ISEE, composizione del nucleo familiare) del richiedente e della sua famiglia.</w:t>
      </w:r>
    </w:p>
    <w:p w14:paraId="2EC89CC6" w14:textId="77777777" w:rsidR="00C22A7B" w:rsidRPr="00891CCC" w:rsidRDefault="00000000" w:rsidP="00DB1BB4">
      <w:pPr>
        <w:pStyle w:val="Corpotesto"/>
        <w:spacing w:line="276" w:lineRule="auto"/>
        <w:ind w:right="116"/>
        <w:jc w:val="both"/>
        <w:rPr>
          <w:lang w:val="it-IT"/>
        </w:rPr>
      </w:pPr>
      <w:r w:rsidRPr="00891CCC">
        <w:rPr>
          <w:lang w:val="it-IT"/>
        </w:rPr>
        <w:t>La domanda di partecipazione può essere presentata dalla persona con disabilità che si candida a partecipare al progetto, dai suoi familiari o da chi ne garantisce la protezione giuridica (amministratore di sostegno – tutore...).</w:t>
      </w:r>
    </w:p>
    <w:p w14:paraId="613315E5" w14:textId="77777777" w:rsidR="00C22A7B" w:rsidRPr="00891CCC" w:rsidRDefault="00C22A7B" w:rsidP="00DB1BB4">
      <w:pPr>
        <w:pStyle w:val="Corpotesto"/>
        <w:spacing w:line="276" w:lineRule="auto"/>
        <w:ind w:left="0"/>
        <w:rPr>
          <w:lang w:val="it-IT"/>
        </w:rPr>
      </w:pPr>
    </w:p>
    <w:p w14:paraId="7FDBD458" w14:textId="77777777" w:rsidR="00C22A7B" w:rsidRPr="00891CCC" w:rsidRDefault="00000000" w:rsidP="00DB1BB4">
      <w:pPr>
        <w:pStyle w:val="Corpotesto"/>
        <w:spacing w:line="276" w:lineRule="auto"/>
        <w:ind w:right="644"/>
        <w:jc w:val="both"/>
        <w:rPr>
          <w:lang w:val="it-IT"/>
        </w:rPr>
      </w:pPr>
      <w:r w:rsidRPr="00891CCC">
        <w:rPr>
          <w:lang w:val="it-IT"/>
        </w:rPr>
        <w:t>La domanda dovrà essere presentata presso i rispettivi Comuni di Residenza utilizzando lo</w:t>
      </w:r>
      <w:r w:rsidR="00773036">
        <w:rPr>
          <w:lang w:val="it-IT"/>
        </w:rPr>
        <w:t xml:space="preserve"> </w:t>
      </w:r>
      <w:r w:rsidRPr="00891CCC">
        <w:rPr>
          <w:lang w:val="it-IT"/>
        </w:rPr>
        <w:t xml:space="preserve">specifico format e allegando </w:t>
      </w:r>
      <w:r w:rsidR="00773036" w:rsidRPr="00773036">
        <w:rPr>
          <w:u w:val="single"/>
          <w:lang w:val="it-IT"/>
        </w:rPr>
        <w:t>una delle seguenti attestazioni</w:t>
      </w:r>
      <w:r w:rsidRPr="00891CCC">
        <w:rPr>
          <w:lang w:val="it-IT"/>
        </w:rPr>
        <w:t>:</w:t>
      </w:r>
    </w:p>
    <w:p w14:paraId="2F6E3239" w14:textId="77777777" w:rsidR="00773036" w:rsidRDefault="00773036" w:rsidP="00DB1BB4">
      <w:pPr>
        <w:pStyle w:val="Paragrafoelenco"/>
        <w:numPr>
          <w:ilvl w:val="0"/>
          <w:numId w:val="2"/>
        </w:numPr>
        <w:tabs>
          <w:tab w:val="left" w:pos="825"/>
          <w:tab w:val="left" w:pos="826"/>
        </w:tabs>
        <w:spacing w:before="24" w:line="276" w:lineRule="auto"/>
        <w:ind w:hanging="361"/>
        <w:rPr>
          <w:sz w:val="24"/>
          <w:lang w:val="it-IT"/>
        </w:rPr>
      </w:pPr>
      <w:r>
        <w:rPr>
          <w:spacing w:val="-4"/>
          <w:sz w:val="24"/>
          <w:lang w:val="it-IT"/>
        </w:rPr>
        <w:t>v</w:t>
      </w:r>
      <w:r w:rsidRPr="00891CCC">
        <w:rPr>
          <w:spacing w:val="-4"/>
          <w:sz w:val="24"/>
          <w:lang w:val="it-IT"/>
        </w:rPr>
        <w:t xml:space="preserve">erbale </w:t>
      </w:r>
      <w:r w:rsidRPr="00891CCC">
        <w:rPr>
          <w:sz w:val="24"/>
          <w:lang w:val="it-IT"/>
        </w:rPr>
        <w:t>di riconoscimento dell'invalidità</w:t>
      </w:r>
      <w:r>
        <w:rPr>
          <w:sz w:val="24"/>
          <w:lang w:val="it-IT"/>
        </w:rPr>
        <w:t xml:space="preserve">; </w:t>
      </w:r>
    </w:p>
    <w:p w14:paraId="31899118" w14:textId="77777777" w:rsidR="00C22A7B" w:rsidRPr="00891CCC" w:rsidRDefault="00000000" w:rsidP="00DB1BB4">
      <w:pPr>
        <w:pStyle w:val="Paragrafoelenco"/>
        <w:numPr>
          <w:ilvl w:val="0"/>
          <w:numId w:val="2"/>
        </w:numPr>
        <w:tabs>
          <w:tab w:val="left" w:pos="825"/>
          <w:tab w:val="left" w:pos="826"/>
        </w:tabs>
        <w:spacing w:before="24" w:line="276" w:lineRule="auto"/>
        <w:ind w:hanging="361"/>
        <w:rPr>
          <w:sz w:val="24"/>
          <w:lang w:val="it-IT"/>
        </w:rPr>
      </w:pPr>
      <w:r w:rsidRPr="00891CCC">
        <w:rPr>
          <w:sz w:val="24"/>
          <w:lang w:val="it-IT"/>
        </w:rPr>
        <w:t>certificazione attestante Legge</w:t>
      </w:r>
      <w:r w:rsidRPr="00891CCC">
        <w:rPr>
          <w:spacing w:val="-10"/>
          <w:sz w:val="24"/>
          <w:lang w:val="it-IT"/>
        </w:rPr>
        <w:t xml:space="preserve"> </w:t>
      </w:r>
      <w:r w:rsidRPr="00891CCC">
        <w:rPr>
          <w:sz w:val="24"/>
          <w:lang w:val="it-IT"/>
        </w:rPr>
        <w:t>104;</w:t>
      </w:r>
    </w:p>
    <w:p w14:paraId="05901E23" w14:textId="77777777" w:rsidR="00C22A7B" w:rsidRDefault="00000000" w:rsidP="00DB1BB4">
      <w:pPr>
        <w:pStyle w:val="Paragrafoelenco"/>
        <w:numPr>
          <w:ilvl w:val="0"/>
          <w:numId w:val="2"/>
        </w:numPr>
        <w:tabs>
          <w:tab w:val="left" w:pos="825"/>
          <w:tab w:val="left" w:pos="826"/>
        </w:tabs>
        <w:spacing w:before="24" w:line="276" w:lineRule="auto"/>
        <w:ind w:hanging="361"/>
        <w:rPr>
          <w:sz w:val="24"/>
          <w:lang w:val="it-IT"/>
        </w:rPr>
      </w:pPr>
      <w:r w:rsidRPr="00891CCC">
        <w:rPr>
          <w:sz w:val="24"/>
          <w:lang w:val="it-IT"/>
        </w:rPr>
        <w:t>certificazione che attesti l'art. 1 della Legge 68/99;</w:t>
      </w:r>
    </w:p>
    <w:p w14:paraId="04E0E515" w14:textId="77777777" w:rsidR="00773036" w:rsidRPr="00773036" w:rsidRDefault="00773036" w:rsidP="00DB1BB4">
      <w:pPr>
        <w:tabs>
          <w:tab w:val="left" w:pos="825"/>
          <w:tab w:val="left" w:pos="826"/>
        </w:tabs>
        <w:spacing w:before="24" w:line="276" w:lineRule="auto"/>
        <w:rPr>
          <w:sz w:val="24"/>
          <w:lang w:val="it-IT"/>
        </w:rPr>
      </w:pPr>
      <w:r>
        <w:rPr>
          <w:sz w:val="24"/>
          <w:lang w:val="it-IT"/>
        </w:rPr>
        <w:br/>
        <w:t xml:space="preserve">Inoltre, dovranno essere allegati </w:t>
      </w:r>
      <w:r w:rsidRPr="00DB3B09">
        <w:rPr>
          <w:sz w:val="24"/>
          <w:u w:val="single"/>
          <w:lang w:val="it-IT"/>
        </w:rPr>
        <w:t>tutti i seguenti documenti</w:t>
      </w:r>
      <w:r>
        <w:rPr>
          <w:sz w:val="24"/>
          <w:lang w:val="it-IT"/>
        </w:rPr>
        <w:t xml:space="preserve">: </w:t>
      </w:r>
    </w:p>
    <w:p w14:paraId="42C10B3B" w14:textId="77777777" w:rsidR="00C22A7B" w:rsidRPr="00891CCC" w:rsidRDefault="00000000" w:rsidP="00DB1BB4">
      <w:pPr>
        <w:pStyle w:val="Paragrafoelenco"/>
        <w:numPr>
          <w:ilvl w:val="0"/>
          <w:numId w:val="2"/>
        </w:numPr>
        <w:tabs>
          <w:tab w:val="left" w:pos="825"/>
          <w:tab w:val="left" w:pos="826"/>
        </w:tabs>
        <w:spacing w:before="22" w:line="276" w:lineRule="auto"/>
        <w:ind w:hanging="361"/>
        <w:rPr>
          <w:sz w:val="24"/>
          <w:lang w:val="it-IT"/>
        </w:rPr>
      </w:pPr>
      <w:r w:rsidRPr="00891CCC">
        <w:rPr>
          <w:sz w:val="24"/>
          <w:lang w:val="it-IT"/>
        </w:rPr>
        <w:lastRenderedPageBreak/>
        <w:t>autocertificazione dello stato di disoccupazione o dell'eventuale iscrizione al</w:t>
      </w:r>
      <w:r w:rsidRPr="00891CCC">
        <w:rPr>
          <w:spacing w:val="-12"/>
          <w:sz w:val="24"/>
          <w:lang w:val="it-IT"/>
        </w:rPr>
        <w:t xml:space="preserve"> </w:t>
      </w:r>
      <w:r w:rsidRPr="00891CCC">
        <w:rPr>
          <w:sz w:val="24"/>
          <w:lang w:val="it-IT"/>
        </w:rPr>
        <w:t>CPI;</w:t>
      </w:r>
    </w:p>
    <w:p w14:paraId="02D89D8B" w14:textId="77777777" w:rsidR="00C22A7B" w:rsidRDefault="00000000" w:rsidP="00DB1BB4">
      <w:pPr>
        <w:pStyle w:val="Paragrafoelenco"/>
        <w:numPr>
          <w:ilvl w:val="0"/>
          <w:numId w:val="2"/>
        </w:numPr>
        <w:tabs>
          <w:tab w:val="left" w:pos="825"/>
          <w:tab w:val="left" w:pos="826"/>
        </w:tabs>
        <w:spacing w:before="24" w:line="276" w:lineRule="auto"/>
        <w:ind w:hanging="361"/>
        <w:rPr>
          <w:sz w:val="24"/>
        </w:rPr>
      </w:pPr>
      <w:r>
        <w:rPr>
          <w:sz w:val="24"/>
        </w:rPr>
        <w:t>ISEE;</w:t>
      </w:r>
    </w:p>
    <w:p w14:paraId="4B209F6F" w14:textId="77777777" w:rsidR="00C22A7B" w:rsidRPr="00891CCC" w:rsidRDefault="00000000" w:rsidP="00DB1BB4">
      <w:pPr>
        <w:pStyle w:val="Paragrafoelenco"/>
        <w:numPr>
          <w:ilvl w:val="0"/>
          <w:numId w:val="2"/>
        </w:numPr>
        <w:tabs>
          <w:tab w:val="left" w:pos="825"/>
          <w:tab w:val="left" w:pos="826"/>
        </w:tabs>
        <w:spacing w:before="21" w:line="276" w:lineRule="auto"/>
        <w:ind w:hanging="361"/>
        <w:rPr>
          <w:sz w:val="24"/>
          <w:lang w:val="it-IT"/>
        </w:rPr>
      </w:pPr>
      <w:r w:rsidRPr="00891CCC">
        <w:rPr>
          <w:sz w:val="24"/>
          <w:lang w:val="it-IT"/>
        </w:rPr>
        <w:t>documento d'identità del richiedente e del</w:t>
      </w:r>
      <w:r w:rsidRPr="00891CCC">
        <w:rPr>
          <w:spacing w:val="-3"/>
          <w:sz w:val="24"/>
          <w:lang w:val="it-IT"/>
        </w:rPr>
        <w:t xml:space="preserve"> </w:t>
      </w:r>
      <w:r w:rsidRPr="00891CCC">
        <w:rPr>
          <w:sz w:val="24"/>
          <w:lang w:val="it-IT"/>
        </w:rPr>
        <w:t>beneficiario</w:t>
      </w:r>
      <w:r w:rsidR="00891CCC">
        <w:rPr>
          <w:sz w:val="24"/>
          <w:lang w:val="it-IT"/>
        </w:rPr>
        <w:t xml:space="preserve">; </w:t>
      </w:r>
    </w:p>
    <w:p w14:paraId="3D91392C" w14:textId="77777777" w:rsidR="00C22A7B" w:rsidRPr="00891CCC" w:rsidRDefault="00C22A7B" w:rsidP="00DB1BB4">
      <w:pPr>
        <w:pStyle w:val="Corpotesto"/>
        <w:spacing w:line="276" w:lineRule="auto"/>
        <w:ind w:left="0"/>
        <w:rPr>
          <w:lang w:val="it-IT"/>
        </w:rPr>
      </w:pPr>
    </w:p>
    <w:p w14:paraId="074B2148" w14:textId="77777777" w:rsidR="00C22A7B" w:rsidRPr="00891CCC" w:rsidRDefault="00000000" w:rsidP="00DB1BB4">
      <w:pPr>
        <w:pStyle w:val="Corpotesto"/>
        <w:spacing w:before="1" w:line="276" w:lineRule="auto"/>
        <w:jc w:val="both"/>
        <w:rPr>
          <w:lang w:val="it-IT"/>
        </w:rPr>
      </w:pPr>
      <w:r w:rsidRPr="00891CCC">
        <w:rPr>
          <w:lang w:val="it-IT"/>
        </w:rPr>
        <w:t>In ordine temporale di presentazione della domanda verrà avviata la presa in carico a cura</w:t>
      </w:r>
      <w:r w:rsidR="00891CCC">
        <w:rPr>
          <w:lang w:val="it-IT"/>
        </w:rPr>
        <w:t xml:space="preserve"> </w:t>
      </w:r>
      <w:r w:rsidRPr="00891CCC">
        <w:rPr>
          <w:lang w:val="it-IT"/>
        </w:rPr>
        <w:t>dell’</w:t>
      </w:r>
      <w:r w:rsidR="00DB3B09">
        <w:rPr>
          <w:lang w:val="it-IT"/>
        </w:rPr>
        <w:t>UVDM</w:t>
      </w:r>
      <w:r w:rsidRPr="00891CCC">
        <w:rPr>
          <w:lang w:val="it-IT"/>
        </w:rPr>
        <w:t>.</w:t>
      </w:r>
    </w:p>
    <w:p w14:paraId="684887E4" w14:textId="77777777" w:rsidR="00C22A7B" w:rsidRDefault="00000000" w:rsidP="00DB1BB4">
      <w:pPr>
        <w:pStyle w:val="Corpotesto"/>
        <w:spacing w:line="276" w:lineRule="auto"/>
        <w:rPr>
          <w:lang w:val="it-IT"/>
        </w:rPr>
      </w:pPr>
      <w:r w:rsidRPr="00891CCC">
        <w:rPr>
          <w:lang w:val="it-IT"/>
        </w:rPr>
        <w:t>Per ulteriori chiarimenti è possibile contattare i Servizi Sociali dei Comuni del Distretto VT/4.</w:t>
      </w:r>
    </w:p>
    <w:p w14:paraId="419233A2" w14:textId="77777777" w:rsidR="00DB1BB4" w:rsidRDefault="00DB1BB4" w:rsidP="00DB1BB4">
      <w:pPr>
        <w:pStyle w:val="Corpotesto"/>
        <w:spacing w:line="276" w:lineRule="auto"/>
        <w:rPr>
          <w:lang w:val="it-IT"/>
        </w:rPr>
      </w:pPr>
    </w:p>
    <w:p w14:paraId="20D3A6B8" w14:textId="77777777" w:rsidR="00C22A7B" w:rsidRPr="00891CCC" w:rsidRDefault="00DB3B09" w:rsidP="00DB1BB4">
      <w:pPr>
        <w:spacing w:line="276" w:lineRule="auto"/>
        <w:rPr>
          <w:lang w:val="it-IT"/>
        </w:rPr>
      </w:pPr>
      <w:r>
        <w:rPr>
          <w:sz w:val="24"/>
          <w:lang w:val="it-IT"/>
        </w:rPr>
        <w:t xml:space="preserve">Le domande saranno valutate trimestralmente fino al raggiungimento dei n. 24 beneficiari. </w:t>
      </w:r>
    </w:p>
    <w:p w14:paraId="72AFA4A7" w14:textId="77777777" w:rsidR="00C22A7B" w:rsidRPr="00891CCC" w:rsidRDefault="00C22A7B" w:rsidP="00DB1BB4">
      <w:pPr>
        <w:pStyle w:val="Corpotesto"/>
        <w:spacing w:before="5" w:line="276" w:lineRule="auto"/>
        <w:ind w:left="0"/>
        <w:rPr>
          <w:sz w:val="34"/>
          <w:lang w:val="it-IT"/>
        </w:rPr>
      </w:pPr>
    </w:p>
    <w:p w14:paraId="574C8344" w14:textId="77777777" w:rsidR="00C22A7B" w:rsidRPr="00891CCC" w:rsidRDefault="00000000" w:rsidP="00DB1BB4">
      <w:pPr>
        <w:pStyle w:val="Titolo1"/>
        <w:spacing w:line="276" w:lineRule="auto"/>
        <w:rPr>
          <w:lang w:val="it-IT"/>
        </w:rPr>
      </w:pPr>
      <w:r w:rsidRPr="00891CCC">
        <w:rPr>
          <w:lang w:val="it-IT"/>
        </w:rPr>
        <w:t>Art. 3 – Il Percorso di autonomia</w:t>
      </w:r>
    </w:p>
    <w:p w14:paraId="2D54B76C" w14:textId="77777777" w:rsidR="00DB3B09" w:rsidRDefault="00DB3B09" w:rsidP="00DB1BB4">
      <w:pPr>
        <w:pStyle w:val="Corpotesto"/>
        <w:spacing w:line="276" w:lineRule="auto"/>
        <w:ind w:right="-21"/>
        <w:rPr>
          <w:lang w:val="it-IT"/>
        </w:rPr>
      </w:pPr>
    </w:p>
    <w:p w14:paraId="260D7D68" w14:textId="77777777" w:rsidR="00DB3B09" w:rsidRDefault="00DB3B09" w:rsidP="00DB1BB4">
      <w:pPr>
        <w:pStyle w:val="Corpotesto"/>
        <w:spacing w:line="276" w:lineRule="auto"/>
        <w:ind w:right="-21"/>
        <w:rPr>
          <w:lang w:val="it-IT"/>
        </w:rPr>
      </w:pPr>
      <w:r>
        <w:rPr>
          <w:lang w:val="it-IT"/>
        </w:rPr>
        <w:t>Il</w:t>
      </w:r>
      <w:r w:rsidRPr="00891CCC">
        <w:rPr>
          <w:lang w:val="it-IT"/>
        </w:rPr>
        <w:t xml:space="preserve"> progetto si prefigge </w:t>
      </w:r>
      <w:r>
        <w:rPr>
          <w:lang w:val="it-IT"/>
        </w:rPr>
        <w:t>i seguenti obiettivi</w:t>
      </w:r>
      <w:r w:rsidRPr="00891CCC">
        <w:rPr>
          <w:lang w:val="it-IT"/>
        </w:rPr>
        <w:t>:</w:t>
      </w:r>
    </w:p>
    <w:p w14:paraId="6E90CA15" w14:textId="77777777" w:rsidR="00DB3B09" w:rsidRPr="00DB3B09" w:rsidRDefault="00DB3B09" w:rsidP="00DB1BB4">
      <w:pPr>
        <w:pStyle w:val="Corpotesto"/>
        <w:spacing w:line="276" w:lineRule="auto"/>
        <w:ind w:right="-21"/>
        <w:rPr>
          <w:lang w:val="it-IT"/>
        </w:rPr>
      </w:pPr>
    </w:p>
    <w:p w14:paraId="43A57686" w14:textId="77777777" w:rsidR="00DB3B09" w:rsidRPr="00DB1BB4" w:rsidRDefault="00DB3B09" w:rsidP="00DB1BB4">
      <w:pPr>
        <w:pStyle w:val="Paragrafoelenco"/>
        <w:numPr>
          <w:ilvl w:val="0"/>
          <w:numId w:val="7"/>
        </w:numPr>
        <w:tabs>
          <w:tab w:val="left" w:pos="248"/>
        </w:tabs>
        <w:spacing w:line="276" w:lineRule="auto"/>
        <w:rPr>
          <w:i/>
          <w:iCs/>
          <w:sz w:val="24"/>
        </w:rPr>
      </w:pPr>
      <w:r w:rsidRPr="00DB1BB4">
        <w:rPr>
          <w:i/>
          <w:iCs/>
          <w:sz w:val="24"/>
          <w:lang w:val="it-IT"/>
        </w:rPr>
        <w:t>l’accrescimento della consapevolezza delle proprie capacità e</w:t>
      </w:r>
      <w:r w:rsidRPr="00DB1BB4">
        <w:rPr>
          <w:i/>
          <w:iCs/>
          <w:spacing w:val="-2"/>
          <w:sz w:val="24"/>
          <w:lang w:val="it-IT"/>
        </w:rPr>
        <w:t xml:space="preserve"> </w:t>
      </w:r>
      <w:r w:rsidRPr="00DB1BB4">
        <w:rPr>
          <w:i/>
          <w:iCs/>
          <w:sz w:val="24"/>
          <w:lang w:val="it-IT"/>
        </w:rPr>
        <w:t>potenzialità;</w:t>
      </w:r>
    </w:p>
    <w:p w14:paraId="3DC0C5ED" w14:textId="77777777" w:rsidR="00DB3B09" w:rsidRPr="00DB1BB4" w:rsidRDefault="00DB3B09" w:rsidP="00DB1BB4">
      <w:pPr>
        <w:pStyle w:val="Paragrafoelenco"/>
        <w:numPr>
          <w:ilvl w:val="0"/>
          <w:numId w:val="7"/>
        </w:numPr>
        <w:tabs>
          <w:tab w:val="left" w:pos="245"/>
        </w:tabs>
        <w:spacing w:before="68" w:line="276" w:lineRule="auto"/>
        <w:rPr>
          <w:i/>
          <w:iCs/>
          <w:sz w:val="24"/>
          <w:lang w:val="it-IT"/>
        </w:rPr>
      </w:pPr>
      <w:r w:rsidRPr="00DB1BB4">
        <w:rPr>
          <w:i/>
          <w:iCs/>
          <w:sz w:val="24"/>
          <w:lang w:val="it-IT"/>
        </w:rPr>
        <w:t>l’esercizio dell’inclusione sociale</w:t>
      </w:r>
      <w:r w:rsidR="00DB1BB4" w:rsidRPr="00DB1BB4">
        <w:rPr>
          <w:i/>
          <w:iCs/>
          <w:sz w:val="24"/>
          <w:lang w:val="it-IT"/>
        </w:rPr>
        <w:t xml:space="preserve"> e lavorativa</w:t>
      </w:r>
      <w:r w:rsidRPr="00DB1BB4">
        <w:rPr>
          <w:i/>
          <w:iCs/>
          <w:sz w:val="24"/>
          <w:lang w:val="it-IT"/>
        </w:rPr>
        <w:t>;</w:t>
      </w:r>
    </w:p>
    <w:p w14:paraId="2775E75F" w14:textId="77777777" w:rsidR="00DB3B09" w:rsidRPr="00DB1BB4" w:rsidRDefault="00DB3B09" w:rsidP="00DB1BB4">
      <w:pPr>
        <w:pStyle w:val="Paragrafoelenco"/>
        <w:numPr>
          <w:ilvl w:val="0"/>
          <w:numId w:val="7"/>
        </w:numPr>
        <w:tabs>
          <w:tab w:val="left" w:pos="245"/>
        </w:tabs>
        <w:spacing w:before="68" w:line="276" w:lineRule="auto"/>
        <w:rPr>
          <w:i/>
          <w:iCs/>
          <w:sz w:val="24"/>
          <w:lang w:val="it-IT"/>
        </w:rPr>
      </w:pPr>
      <w:r w:rsidRPr="00DB1BB4">
        <w:rPr>
          <w:i/>
          <w:iCs/>
          <w:sz w:val="24"/>
          <w:lang w:val="it-IT"/>
        </w:rPr>
        <w:t>il consolidamento della autonomia e</w:t>
      </w:r>
      <w:r w:rsidRPr="00DB1BB4">
        <w:rPr>
          <w:i/>
          <w:iCs/>
          <w:spacing w:val="-2"/>
          <w:sz w:val="24"/>
          <w:lang w:val="it-IT"/>
        </w:rPr>
        <w:t xml:space="preserve"> </w:t>
      </w:r>
      <w:r w:rsidRPr="00DB1BB4">
        <w:rPr>
          <w:i/>
          <w:iCs/>
          <w:sz w:val="24"/>
          <w:lang w:val="it-IT"/>
        </w:rPr>
        <w:t>autodeterminazione</w:t>
      </w:r>
      <w:r w:rsidR="00DB1BB4" w:rsidRPr="00DB1BB4">
        <w:rPr>
          <w:i/>
          <w:iCs/>
          <w:sz w:val="24"/>
          <w:lang w:val="it-IT"/>
        </w:rPr>
        <w:t xml:space="preserve">; </w:t>
      </w:r>
    </w:p>
    <w:p w14:paraId="7139EBEB" w14:textId="77777777" w:rsidR="00DB1BB4" w:rsidRDefault="00DB1BB4" w:rsidP="00DB1BB4">
      <w:pPr>
        <w:tabs>
          <w:tab w:val="left" w:pos="245"/>
        </w:tabs>
        <w:spacing w:line="276" w:lineRule="auto"/>
        <w:ind w:left="104"/>
        <w:rPr>
          <w:sz w:val="24"/>
          <w:lang w:val="it-IT"/>
        </w:rPr>
      </w:pPr>
    </w:p>
    <w:p w14:paraId="561C905A" w14:textId="77777777" w:rsidR="00DB1BB4" w:rsidRDefault="00DB1BB4" w:rsidP="00DB1BB4">
      <w:pPr>
        <w:tabs>
          <w:tab w:val="left" w:pos="245"/>
        </w:tabs>
        <w:spacing w:line="276" w:lineRule="auto"/>
        <w:ind w:left="104"/>
        <w:rPr>
          <w:sz w:val="24"/>
          <w:lang w:val="it-IT"/>
        </w:rPr>
      </w:pPr>
      <w:r>
        <w:rPr>
          <w:sz w:val="24"/>
          <w:lang w:val="it-IT"/>
        </w:rPr>
        <w:t xml:space="preserve">Il progetto si articola nelle seguenti fasi: </w:t>
      </w:r>
    </w:p>
    <w:p w14:paraId="20DAC1CF" w14:textId="77777777" w:rsidR="00DB1BB4" w:rsidRPr="00DB1BB4" w:rsidRDefault="00DB1BB4" w:rsidP="00DB1BB4">
      <w:pPr>
        <w:tabs>
          <w:tab w:val="left" w:pos="245"/>
        </w:tabs>
        <w:spacing w:line="276" w:lineRule="auto"/>
        <w:ind w:left="104"/>
        <w:rPr>
          <w:sz w:val="24"/>
          <w:lang w:val="it-IT"/>
        </w:rPr>
      </w:pPr>
    </w:p>
    <w:p w14:paraId="0349F85F" w14:textId="2934AB9F" w:rsidR="00C22A7B" w:rsidRPr="00891CCC" w:rsidRDefault="00DB3B09" w:rsidP="00DB1BB4">
      <w:pPr>
        <w:pStyle w:val="Corpotesto"/>
        <w:spacing w:before="120" w:line="276" w:lineRule="auto"/>
        <w:ind w:right="-21"/>
        <w:jc w:val="both"/>
        <w:rPr>
          <w:lang w:val="it-IT"/>
        </w:rPr>
      </w:pPr>
      <w:r>
        <w:rPr>
          <w:u w:val="single"/>
          <w:lang w:val="it-IT"/>
        </w:rPr>
        <w:t xml:space="preserve">A </w:t>
      </w:r>
      <w:r w:rsidR="00253B09">
        <w:rPr>
          <w:u w:val="single"/>
          <w:lang w:val="it-IT"/>
        </w:rPr>
        <w:t>–</w:t>
      </w:r>
      <w:r w:rsidRPr="00891CCC">
        <w:rPr>
          <w:u w:val="single"/>
          <w:lang w:val="it-IT"/>
        </w:rPr>
        <w:t xml:space="preserve"> </w:t>
      </w:r>
      <w:r w:rsidRPr="00473495">
        <w:rPr>
          <w:u w:val="single"/>
          <w:lang w:val="it-IT"/>
        </w:rPr>
        <w:t>Progett</w:t>
      </w:r>
      <w:r w:rsidR="00253B09" w:rsidRPr="00473495">
        <w:rPr>
          <w:u w:val="single"/>
          <w:lang w:val="it-IT"/>
        </w:rPr>
        <w:t xml:space="preserve">o </w:t>
      </w:r>
      <w:r w:rsidRPr="00473495">
        <w:rPr>
          <w:u w:val="single"/>
          <w:lang w:val="it-IT"/>
        </w:rPr>
        <w:t>Individualizzato</w:t>
      </w:r>
      <w:r w:rsidR="00253B09" w:rsidRPr="00473495">
        <w:rPr>
          <w:rFonts w:ascii="Arial" w:hAnsi="Arial" w:cs="Arial"/>
          <w:sz w:val="27"/>
          <w:szCs w:val="27"/>
          <w:lang w:val="it-IT" w:eastAsia="it-IT"/>
        </w:rPr>
        <w:t xml:space="preserve"> </w:t>
      </w:r>
    </w:p>
    <w:p w14:paraId="47CA03A4" w14:textId="77777777" w:rsidR="00C22A7B" w:rsidRPr="00891CCC" w:rsidRDefault="00000000" w:rsidP="00DB1BB4">
      <w:pPr>
        <w:pStyle w:val="Corpotesto"/>
        <w:spacing w:before="120" w:line="276" w:lineRule="auto"/>
        <w:ind w:right="115"/>
        <w:jc w:val="both"/>
        <w:rPr>
          <w:lang w:val="it-IT"/>
        </w:rPr>
      </w:pPr>
      <w:r w:rsidRPr="00891CCC">
        <w:rPr>
          <w:lang w:val="it-IT"/>
        </w:rPr>
        <w:t xml:space="preserve">Previa valutazione multidimensionale e interdisciplinare, che prevede il coinvolgimento di professionalità diverse (assistenti sociali, medici, psicologi, educatori, ecc. della ASL, dei Comuni e dell’Ufficio di piano), è definito il </w:t>
      </w:r>
      <w:r w:rsidRPr="00891CCC">
        <w:rPr>
          <w:b/>
          <w:lang w:val="it-IT"/>
        </w:rPr>
        <w:t>progetto personalizzato</w:t>
      </w:r>
      <w:r w:rsidRPr="00891CCC">
        <w:rPr>
          <w:lang w:val="it-IT"/>
        </w:rPr>
        <w:t>.</w:t>
      </w:r>
    </w:p>
    <w:p w14:paraId="2BFA8E16" w14:textId="77777777" w:rsidR="00C22A7B" w:rsidRPr="00891CCC" w:rsidRDefault="00000000" w:rsidP="00DB1BB4">
      <w:pPr>
        <w:pStyle w:val="Corpotesto"/>
        <w:spacing w:before="121" w:line="276" w:lineRule="auto"/>
        <w:ind w:right="114"/>
        <w:jc w:val="both"/>
        <w:rPr>
          <w:lang w:val="it-IT"/>
        </w:rPr>
      </w:pPr>
      <w:r w:rsidRPr="00891CCC">
        <w:rPr>
          <w:lang w:val="it-IT"/>
        </w:rPr>
        <w:t>Sulla base dei bisogni della persona con disabilità, il progetto individua gli obiettivi che si intendono raggiungere, in un percorso verso l’autonomia abitativa e lavorativa, individuando i necessari sostegni.</w:t>
      </w:r>
    </w:p>
    <w:p w14:paraId="4629B4DD" w14:textId="77777777" w:rsidR="00C22A7B" w:rsidRDefault="00000000" w:rsidP="00DB1BB4">
      <w:pPr>
        <w:pStyle w:val="Corpotesto"/>
        <w:spacing w:before="120" w:line="276" w:lineRule="auto"/>
        <w:ind w:right="118"/>
        <w:jc w:val="both"/>
        <w:rPr>
          <w:lang w:val="it-IT"/>
        </w:rPr>
      </w:pPr>
      <w:r w:rsidRPr="00891CCC">
        <w:rPr>
          <w:lang w:val="it-IT"/>
        </w:rPr>
        <w:t>L’UVMD valuterà la sostenibilità del percorso da parte di ciascun richiedente procedendo con la eventuale definitiva ammissione al beneficio.</w:t>
      </w:r>
    </w:p>
    <w:p w14:paraId="65FFA859" w14:textId="77777777" w:rsidR="00253B09" w:rsidRPr="00891CCC" w:rsidRDefault="00253B09" w:rsidP="00DB1BB4">
      <w:pPr>
        <w:pStyle w:val="Corpotesto"/>
        <w:spacing w:before="120" w:line="276" w:lineRule="auto"/>
        <w:ind w:right="118"/>
        <w:jc w:val="both"/>
        <w:rPr>
          <w:lang w:val="it-IT"/>
        </w:rPr>
      </w:pPr>
    </w:p>
    <w:p w14:paraId="395B0F8B" w14:textId="77777777" w:rsidR="00253B09" w:rsidRDefault="00DB3B09" w:rsidP="00253B09">
      <w:pPr>
        <w:widowControl/>
        <w:autoSpaceDE/>
        <w:autoSpaceDN/>
        <w:rPr>
          <w:u w:val="single"/>
          <w:lang w:val="it-IT"/>
        </w:rPr>
      </w:pPr>
      <w:r>
        <w:rPr>
          <w:u w:val="single"/>
          <w:lang w:val="it-IT"/>
        </w:rPr>
        <w:t>B</w:t>
      </w:r>
      <w:r w:rsidRPr="00891CCC">
        <w:rPr>
          <w:u w:val="single"/>
          <w:lang w:val="it-IT"/>
        </w:rPr>
        <w:t xml:space="preserve"> – </w:t>
      </w:r>
      <w:r>
        <w:rPr>
          <w:u w:val="single"/>
          <w:lang w:val="it-IT"/>
        </w:rPr>
        <w:t xml:space="preserve">Autonomia </w:t>
      </w:r>
      <w:r w:rsidRPr="00891CCC">
        <w:rPr>
          <w:u w:val="single"/>
          <w:lang w:val="it-IT"/>
        </w:rPr>
        <w:t>Abita</w:t>
      </w:r>
      <w:r>
        <w:rPr>
          <w:u w:val="single"/>
          <w:lang w:val="it-IT"/>
        </w:rPr>
        <w:t>tiva</w:t>
      </w:r>
    </w:p>
    <w:p w14:paraId="682F03C2" w14:textId="77777777" w:rsidR="00253B09" w:rsidRDefault="00253B09" w:rsidP="00253B09">
      <w:pPr>
        <w:widowControl/>
        <w:autoSpaceDE/>
        <w:autoSpaceDN/>
        <w:rPr>
          <w:u w:val="single"/>
          <w:lang w:val="it-IT"/>
        </w:rPr>
      </w:pPr>
    </w:p>
    <w:p w14:paraId="493A8A82" w14:textId="1739A334" w:rsidR="00253B09" w:rsidRPr="00473495" w:rsidRDefault="00253B09" w:rsidP="00253B09">
      <w:pPr>
        <w:widowControl/>
        <w:autoSpaceDE/>
        <w:autoSpaceDN/>
        <w:rPr>
          <w:sz w:val="24"/>
          <w:szCs w:val="24"/>
          <w:lang w:val="it-IT"/>
        </w:rPr>
      </w:pPr>
      <w:r w:rsidRPr="00473495">
        <w:rPr>
          <w:sz w:val="24"/>
          <w:szCs w:val="24"/>
          <w:lang w:val="it-IT"/>
        </w:rPr>
        <w:t xml:space="preserve">Il progetto individualizzato prevede lì dove necessario  </w:t>
      </w:r>
      <w:r w:rsidRPr="00473495">
        <w:rPr>
          <w:sz w:val="24"/>
          <w:szCs w:val="24"/>
          <w:lang w:val="it-IT" w:eastAsia="it-IT"/>
        </w:rPr>
        <w:t>attività propedeutiche all'autonomia abitativa.</w:t>
      </w:r>
    </w:p>
    <w:p w14:paraId="799BD047" w14:textId="77777777" w:rsidR="00C22A7B" w:rsidRPr="00891CCC" w:rsidRDefault="00000000" w:rsidP="00253B09">
      <w:pPr>
        <w:pStyle w:val="Corpotesto"/>
        <w:spacing w:before="120" w:line="276" w:lineRule="auto"/>
        <w:ind w:left="0" w:right="119"/>
        <w:jc w:val="both"/>
        <w:rPr>
          <w:lang w:val="it-IT"/>
        </w:rPr>
      </w:pPr>
      <w:r w:rsidRPr="00891CCC">
        <w:rPr>
          <w:lang w:val="it-IT"/>
        </w:rPr>
        <w:t>Ciascun beneficiario, nei tempi e modi definiti nel progetto personalizzato, trasferirà il proprio domicilio presso il gruppo appartamento individuato.</w:t>
      </w:r>
    </w:p>
    <w:p w14:paraId="69922BE7" w14:textId="77777777" w:rsidR="00C22A7B" w:rsidRPr="00891CCC" w:rsidRDefault="00000000" w:rsidP="00DB1BB4">
      <w:pPr>
        <w:pStyle w:val="Corpotesto"/>
        <w:spacing w:before="120" w:line="276" w:lineRule="auto"/>
        <w:ind w:right="111"/>
        <w:jc w:val="both"/>
        <w:rPr>
          <w:lang w:val="it-IT"/>
        </w:rPr>
      </w:pPr>
      <w:r w:rsidRPr="00891CCC">
        <w:rPr>
          <w:lang w:val="it-IT"/>
        </w:rPr>
        <w:t>Ogni abitazione sarà personalizzata e dotata di strumenti e tecnologie di domotica e interazione a distanza, in base alle necessità di ciascun partecipante.</w:t>
      </w:r>
    </w:p>
    <w:p w14:paraId="27AB1D5A" w14:textId="77777777" w:rsidR="00C22A7B" w:rsidRPr="00891CCC" w:rsidRDefault="00000000" w:rsidP="00DB1BB4">
      <w:pPr>
        <w:pStyle w:val="Corpotesto"/>
        <w:spacing w:before="120" w:line="276" w:lineRule="auto"/>
        <w:ind w:right="118"/>
        <w:jc w:val="both"/>
        <w:rPr>
          <w:lang w:val="it-IT"/>
        </w:rPr>
      </w:pPr>
      <w:r w:rsidRPr="00891CCC">
        <w:rPr>
          <w:lang w:val="it-IT"/>
        </w:rPr>
        <w:t>Presso il domicilio sono attivati eventuali servizi assistenziali a supporto delle attività di vita quotidiana.</w:t>
      </w:r>
    </w:p>
    <w:p w14:paraId="6A91D6C4" w14:textId="77777777" w:rsidR="00C22A7B" w:rsidRPr="00891CCC" w:rsidRDefault="00000000" w:rsidP="00DB1BB4">
      <w:pPr>
        <w:pStyle w:val="Corpotesto"/>
        <w:spacing w:before="120" w:line="276" w:lineRule="auto"/>
        <w:ind w:right="115"/>
        <w:jc w:val="both"/>
        <w:rPr>
          <w:lang w:val="it-IT"/>
        </w:rPr>
      </w:pPr>
      <w:r w:rsidRPr="00891CCC">
        <w:rPr>
          <w:lang w:val="it-IT"/>
        </w:rPr>
        <w:t>In relazione alle proprie disponibilità finanziarie potrà essere prevista una compartecipazione del beneficiario alle spese per il vitto e il costo delle utenze.</w:t>
      </w:r>
    </w:p>
    <w:p w14:paraId="77E90B92" w14:textId="77777777" w:rsidR="00C22A7B" w:rsidRPr="00891CCC" w:rsidRDefault="00DB3B09" w:rsidP="00DB1BB4">
      <w:pPr>
        <w:pStyle w:val="Corpotesto"/>
        <w:spacing w:before="120" w:line="276" w:lineRule="auto"/>
        <w:jc w:val="both"/>
        <w:rPr>
          <w:lang w:val="it-IT"/>
        </w:rPr>
      </w:pPr>
      <w:r>
        <w:rPr>
          <w:u w:val="single"/>
          <w:lang w:val="it-IT"/>
        </w:rPr>
        <w:lastRenderedPageBreak/>
        <w:t>C</w:t>
      </w:r>
      <w:r w:rsidRPr="00891CCC">
        <w:rPr>
          <w:u w:val="single"/>
          <w:lang w:val="it-IT"/>
        </w:rPr>
        <w:t xml:space="preserve"> – Inclusione Sociale e Lavorativa</w:t>
      </w:r>
    </w:p>
    <w:p w14:paraId="426DCF3C" w14:textId="77777777" w:rsidR="00C22A7B" w:rsidRPr="00891CCC" w:rsidRDefault="00000000" w:rsidP="00DB1BB4">
      <w:pPr>
        <w:pStyle w:val="Corpotesto"/>
        <w:spacing w:before="120" w:line="276" w:lineRule="auto"/>
        <w:ind w:right="113"/>
        <w:jc w:val="both"/>
        <w:rPr>
          <w:lang w:val="it-IT"/>
        </w:rPr>
      </w:pPr>
      <w:r w:rsidRPr="00891CCC">
        <w:rPr>
          <w:lang w:val="it-IT"/>
        </w:rPr>
        <w:t>In favore di ciascun beneficiario saranno attivati percorsi di inclusione sociale, formazione anche digitale e inclusione lavorativa attraverso Tirocini presso aziende, enti pubblici e del terzo settore anche con la valorizzazione dello smart working.</w:t>
      </w:r>
    </w:p>
    <w:p w14:paraId="09B3F98E" w14:textId="77777777" w:rsidR="00C22A7B" w:rsidRPr="00891CCC" w:rsidRDefault="00000000" w:rsidP="00DB1BB4">
      <w:pPr>
        <w:pStyle w:val="Corpotesto"/>
        <w:spacing w:before="120" w:line="276" w:lineRule="auto"/>
        <w:jc w:val="both"/>
        <w:rPr>
          <w:lang w:val="it-IT"/>
        </w:rPr>
      </w:pPr>
      <w:r w:rsidRPr="00891CCC">
        <w:rPr>
          <w:lang w:val="it-IT"/>
        </w:rPr>
        <w:t>Il percorso termina con l’eventuale emancipazione personale ed economica del beneficiario.</w:t>
      </w:r>
    </w:p>
    <w:p w14:paraId="58797E5F" w14:textId="77777777" w:rsidR="00C22A7B" w:rsidRPr="00891CCC" w:rsidRDefault="00000000" w:rsidP="00DB1BB4">
      <w:pPr>
        <w:pStyle w:val="Corpotesto"/>
        <w:spacing w:before="120" w:line="276" w:lineRule="auto"/>
        <w:ind w:right="122"/>
        <w:jc w:val="both"/>
        <w:rPr>
          <w:lang w:val="it-IT"/>
        </w:rPr>
      </w:pPr>
      <w:r w:rsidRPr="00891CCC">
        <w:rPr>
          <w:lang w:val="it-IT"/>
        </w:rPr>
        <w:t>In tal caso, il beneficiario potrà rimanere nel gruppo appartamento sostenendo parte dei costi di ospitalità ovvero trasferirsi presso altra dimora.</w:t>
      </w:r>
    </w:p>
    <w:p w14:paraId="47F1EEC8" w14:textId="77777777" w:rsidR="00C22A7B" w:rsidRPr="00891CCC" w:rsidRDefault="00000000" w:rsidP="00DB1BB4">
      <w:pPr>
        <w:pStyle w:val="Corpotesto"/>
        <w:spacing w:before="120" w:line="276" w:lineRule="auto"/>
        <w:ind w:right="113"/>
        <w:jc w:val="both"/>
        <w:rPr>
          <w:lang w:val="it-IT"/>
        </w:rPr>
      </w:pPr>
      <w:r w:rsidRPr="00891CCC">
        <w:rPr>
          <w:lang w:val="it-IT"/>
        </w:rPr>
        <w:t>Si intende specificare che non è possibile aderire parzialmente agli interventi, il percorso di autonomia da sviluppare viene definito dal progetto personalizzato (fase propedeutica) e si realizza attraverso l’esperienza dell’abitare in autonomia unita all’esperienza formativa e lavorativa. La mancata adesione ad uno solo dei tre interventi sopra descritti, impedirebbe la costruzione di un reale e concreto percorso di emancipazione.</w:t>
      </w:r>
    </w:p>
    <w:p w14:paraId="27625A8E" w14:textId="77777777" w:rsidR="00891CCC" w:rsidRPr="00DB1BB4" w:rsidRDefault="00891CCC" w:rsidP="00DB1BB4">
      <w:pPr>
        <w:tabs>
          <w:tab w:val="left" w:pos="245"/>
        </w:tabs>
        <w:spacing w:line="276" w:lineRule="auto"/>
        <w:rPr>
          <w:sz w:val="24"/>
          <w:lang w:val="it-IT"/>
        </w:rPr>
      </w:pPr>
    </w:p>
    <w:p w14:paraId="0338C2A5" w14:textId="77777777" w:rsidR="00C22A7B" w:rsidRPr="00891CCC" w:rsidRDefault="00000000" w:rsidP="00DB1BB4">
      <w:pPr>
        <w:pStyle w:val="Titolo1"/>
        <w:spacing w:before="120" w:line="276" w:lineRule="auto"/>
        <w:jc w:val="left"/>
        <w:rPr>
          <w:lang w:val="it-IT"/>
        </w:rPr>
      </w:pPr>
      <w:r w:rsidRPr="00891CCC">
        <w:rPr>
          <w:lang w:val="it-IT"/>
        </w:rPr>
        <w:t>Art. 4 – Tutela dei dati personali</w:t>
      </w:r>
    </w:p>
    <w:p w14:paraId="338FEB3D" w14:textId="77777777" w:rsidR="00C22A7B" w:rsidRPr="00891CCC" w:rsidRDefault="00000000" w:rsidP="00DB1BB4">
      <w:pPr>
        <w:pStyle w:val="Corpotesto"/>
        <w:spacing w:before="120" w:line="276" w:lineRule="auto"/>
        <w:ind w:right="699"/>
        <w:jc w:val="both"/>
        <w:rPr>
          <w:lang w:val="it-IT"/>
        </w:rPr>
      </w:pPr>
      <w:r w:rsidRPr="00891CCC">
        <w:rPr>
          <w:lang w:val="it-IT"/>
        </w:rPr>
        <w:t>I dati personali forniti saranno trattati esclusivamente per le finalità istituzionali, strumentali o connesse al presente procedimento, con le modalità e nei limiti stabiliti dal vigente Regolamento UE 2016/679 del Parlamento Europeo e del Consiglio del 27 aprile 2016.</w:t>
      </w:r>
    </w:p>
    <w:p w14:paraId="33405EF3" w14:textId="77777777" w:rsidR="00C22A7B" w:rsidRPr="00891CCC" w:rsidRDefault="00000000" w:rsidP="00DB1BB4">
      <w:pPr>
        <w:pStyle w:val="Corpotesto"/>
        <w:spacing w:line="276" w:lineRule="auto"/>
        <w:ind w:right="700"/>
        <w:jc w:val="both"/>
        <w:rPr>
          <w:lang w:val="it-IT"/>
        </w:rPr>
      </w:pPr>
      <w:r w:rsidRPr="00891CCC">
        <w:rPr>
          <w:lang w:val="it-IT"/>
        </w:rPr>
        <w:t>Il trattamento dei dati sarà effettuato mediante strumenti informatici oltre che manuali e su supporti cartacei, ad opera di soggetti appositamente incaricati.</w:t>
      </w:r>
    </w:p>
    <w:p w14:paraId="47876E50" w14:textId="77777777" w:rsidR="00C22A7B" w:rsidRPr="00891CCC" w:rsidRDefault="00000000" w:rsidP="00DB1BB4">
      <w:pPr>
        <w:pStyle w:val="Corpotesto"/>
        <w:spacing w:line="276" w:lineRule="auto"/>
        <w:ind w:right="703"/>
        <w:jc w:val="both"/>
        <w:rPr>
          <w:lang w:val="it-IT"/>
        </w:rPr>
      </w:pPr>
      <w:r w:rsidRPr="00891CCC">
        <w:rPr>
          <w:lang w:val="it-IT"/>
        </w:rPr>
        <w:t>Il trattamento dei dati sarà effettuato con l'ausilio di mezzi informatici e potranno essere comunicati agli altri soggetti coinvolti nella gestione del procedimento e a quelli demandati all'effettuazione dei controlli previsti dalla vigente normativa.</w:t>
      </w:r>
    </w:p>
    <w:p w14:paraId="319FCB54" w14:textId="77777777" w:rsidR="00C22A7B" w:rsidRPr="00891CCC" w:rsidRDefault="00C22A7B">
      <w:pPr>
        <w:pStyle w:val="Corpotesto"/>
        <w:ind w:left="0"/>
        <w:rPr>
          <w:sz w:val="26"/>
          <w:lang w:val="it-IT"/>
        </w:rPr>
      </w:pPr>
    </w:p>
    <w:p w14:paraId="1E25498B" w14:textId="77777777" w:rsidR="00C22A7B" w:rsidRPr="00891CCC" w:rsidRDefault="00C22A7B">
      <w:pPr>
        <w:pStyle w:val="Corpotesto"/>
        <w:ind w:left="0"/>
        <w:rPr>
          <w:sz w:val="27"/>
          <w:lang w:val="it-IT"/>
        </w:rPr>
      </w:pPr>
    </w:p>
    <w:p w14:paraId="1C69DD8B" w14:textId="77777777" w:rsidR="00C22A7B" w:rsidRPr="00891CCC" w:rsidRDefault="00C22A7B">
      <w:pPr>
        <w:pStyle w:val="Corpotesto"/>
        <w:ind w:left="0"/>
        <w:rPr>
          <w:sz w:val="26"/>
          <w:lang w:val="it-IT"/>
        </w:rPr>
      </w:pPr>
    </w:p>
    <w:p w14:paraId="2464CDD4" w14:textId="77777777" w:rsidR="00C22A7B" w:rsidRPr="00891CCC" w:rsidRDefault="00C22A7B">
      <w:pPr>
        <w:pStyle w:val="Corpotesto"/>
        <w:ind w:left="0"/>
        <w:rPr>
          <w:sz w:val="26"/>
          <w:lang w:val="it-IT"/>
        </w:rPr>
      </w:pPr>
    </w:p>
    <w:p w14:paraId="4A38F78F" w14:textId="77777777" w:rsidR="00C22A7B" w:rsidRPr="00891CCC" w:rsidRDefault="00C22A7B">
      <w:pPr>
        <w:pStyle w:val="Corpotesto"/>
        <w:spacing w:before="4"/>
        <w:ind w:left="0"/>
        <w:rPr>
          <w:sz w:val="27"/>
          <w:lang w:val="it-IT"/>
        </w:rPr>
      </w:pPr>
    </w:p>
    <w:p w14:paraId="067E15F9" w14:textId="77777777" w:rsidR="00DB1BB4" w:rsidRDefault="00000000">
      <w:pPr>
        <w:spacing w:line="343" w:lineRule="auto"/>
        <w:ind w:left="6259" w:right="509" w:hanging="161"/>
        <w:rPr>
          <w:i/>
          <w:sz w:val="24"/>
          <w:lang w:val="it-IT"/>
        </w:rPr>
      </w:pPr>
      <w:r w:rsidRPr="00891CCC">
        <w:rPr>
          <w:i/>
          <w:sz w:val="24"/>
          <w:lang w:val="it-IT"/>
        </w:rPr>
        <w:t>La Responsabile del Settore VIII</w:t>
      </w:r>
    </w:p>
    <w:p w14:paraId="2E1DAFF3" w14:textId="77777777" w:rsidR="00DB1BB4" w:rsidRDefault="00DB1BB4" w:rsidP="00DB1BB4">
      <w:pPr>
        <w:spacing w:line="343" w:lineRule="auto"/>
        <w:ind w:left="5387" w:right="-21"/>
        <w:rPr>
          <w:i/>
          <w:sz w:val="24"/>
          <w:lang w:val="it-IT"/>
        </w:rPr>
      </w:pPr>
      <w:r>
        <w:rPr>
          <w:i/>
          <w:sz w:val="24"/>
          <w:lang w:val="it-IT"/>
        </w:rPr>
        <w:t xml:space="preserve">         Coordinatrice dell’Ufficio di Piano </w:t>
      </w:r>
    </w:p>
    <w:p w14:paraId="43F3C37C" w14:textId="77777777" w:rsidR="00C22A7B" w:rsidRPr="00891CCC" w:rsidRDefault="00DB1BB4" w:rsidP="00DB1BB4">
      <w:pPr>
        <w:spacing w:line="343" w:lineRule="auto"/>
        <w:ind w:left="6096" w:right="-163" w:hanging="161"/>
        <w:rPr>
          <w:i/>
          <w:sz w:val="24"/>
          <w:lang w:val="it-IT"/>
        </w:rPr>
      </w:pPr>
      <w:r>
        <w:rPr>
          <w:i/>
          <w:sz w:val="24"/>
          <w:lang w:val="it-IT"/>
        </w:rPr>
        <w:t xml:space="preserve">    </w:t>
      </w:r>
      <w:r w:rsidRPr="00891CCC">
        <w:rPr>
          <w:i/>
          <w:sz w:val="24"/>
          <w:lang w:val="it-IT"/>
        </w:rPr>
        <w:t xml:space="preserve"> Dott.ssa Francesca Spigarelli</w:t>
      </w:r>
    </w:p>
    <w:sectPr w:rsidR="00C22A7B" w:rsidRPr="00891CCC">
      <w:footerReference w:type="default" r:id="rId10"/>
      <w:pgSz w:w="11900" w:h="16840"/>
      <w:pgMar w:top="1400" w:right="1060" w:bottom="1020" w:left="1080" w:header="0" w:footer="827" w:gutter="0"/>
      <w:pgBorders w:offsetFrom="page">
        <w:top w:val="single" w:sz="18" w:space="24" w:color="000009"/>
        <w:left w:val="single" w:sz="18" w:space="24" w:color="000009"/>
        <w:bottom w:val="single" w:sz="18" w:space="24" w:color="000009"/>
        <w:right w:val="single" w:sz="18" w:space="24" w:color="000009"/>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C3A80" w14:textId="77777777" w:rsidR="00E80E83" w:rsidRDefault="00E80E83">
      <w:r>
        <w:separator/>
      </w:r>
    </w:p>
  </w:endnote>
  <w:endnote w:type="continuationSeparator" w:id="0">
    <w:p w14:paraId="5DF63AA7" w14:textId="77777777" w:rsidR="00E80E83" w:rsidRDefault="00E8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80D97" w14:textId="77777777" w:rsidR="00C22A7B" w:rsidRDefault="00212C36">
    <w:pPr>
      <w:pStyle w:val="Corpotesto"/>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5211DADA" wp14:editId="1205B324">
              <wp:simplePos x="0" y="0"/>
              <wp:positionH relativeFrom="page">
                <wp:posOffset>715010</wp:posOffset>
              </wp:positionH>
              <wp:positionV relativeFrom="page">
                <wp:posOffset>10028555</wp:posOffset>
              </wp:positionV>
              <wp:extent cx="152400" cy="194310"/>
              <wp:effectExtent l="0" t="0" r="0" b="0"/>
              <wp:wrapNone/>
              <wp:docPr id="13085495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62CAA" w14:textId="77777777" w:rsidR="00C22A7B" w:rsidRDefault="00000000">
                          <w:pPr>
                            <w:pStyle w:val="Corpotesto"/>
                            <w:spacing w:before="10"/>
                            <w:ind w:left="60"/>
                          </w:pPr>
                          <w:r>
                            <w:fldChar w:fldCharType="begin"/>
                          </w:r>
                          <w:r>
                            <w:rPr>
                              <w:w w:val="99"/>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1DADA" id="_x0000_t202" coordsize="21600,21600" o:spt="202" path="m,l,21600r21600,l21600,xe">
              <v:stroke joinstyle="miter"/>
              <v:path gradientshapeok="t" o:connecttype="rect"/>
            </v:shapetype>
            <v:shape id="Text Box 1" o:spid="_x0000_s1026" type="#_x0000_t202" style="position:absolute;margin-left:56.3pt;margin-top:789.6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" filled="f" stroked="f">
              <v:textbox inset="0,0,0,0">
                <w:txbxContent>
                  <w:p w14:paraId="7FB62CAA" w14:textId="77777777" w:rsidR="00C22A7B" w:rsidRDefault="00000000">
                    <w:pPr>
                      <w:pStyle w:val="Corpotesto"/>
                      <w:spacing w:before="10"/>
                      <w:ind w:left="60"/>
                    </w:pPr>
                    <w:r>
                      <w:fldChar w:fldCharType="begin"/>
                    </w:r>
                    <w:r>
                      <w:rPr>
                        <w:w w:val="99"/>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02283" w14:textId="77777777" w:rsidR="00E80E83" w:rsidRDefault="00E80E83">
      <w:r>
        <w:separator/>
      </w:r>
    </w:p>
  </w:footnote>
  <w:footnote w:type="continuationSeparator" w:id="0">
    <w:p w14:paraId="65E6C9B8" w14:textId="77777777" w:rsidR="00E80E83" w:rsidRDefault="00E8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A231A"/>
    <w:multiLevelType w:val="hybridMultilevel"/>
    <w:tmpl w:val="D53E40A8"/>
    <w:lvl w:ilvl="0" w:tplc="AC26AD7E">
      <w:numFmt w:val="bullet"/>
      <w:lvlText w:val="-"/>
      <w:lvlJc w:val="left"/>
      <w:pPr>
        <w:ind w:left="244" w:hanging="140"/>
      </w:pPr>
      <w:rPr>
        <w:rFonts w:ascii="Times New Roman" w:eastAsia="Times New Roman" w:hAnsi="Times New Roman" w:cs="Times New Roman" w:hint="default"/>
        <w:w w:val="99"/>
        <w:sz w:val="24"/>
        <w:szCs w:val="24"/>
      </w:rPr>
    </w:lvl>
    <w:lvl w:ilvl="1" w:tplc="FFFFFFFF">
      <w:numFmt w:val="bullet"/>
      <w:lvlText w:val="•"/>
      <w:lvlJc w:val="left"/>
      <w:pPr>
        <w:ind w:left="1192" w:hanging="140"/>
      </w:pPr>
      <w:rPr>
        <w:rFonts w:hint="default"/>
      </w:rPr>
    </w:lvl>
    <w:lvl w:ilvl="2" w:tplc="FFFFFFFF">
      <w:numFmt w:val="bullet"/>
      <w:lvlText w:val="•"/>
      <w:lvlJc w:val="left"/>
      <w:pPr>
        <w:ind w:left="2144" w:hanging="140"/>
      </w:pPr>
      <w:rPr>
        <w:rFonts w:hint="default"/>
      </w:rPr>
    </w:lvl>
    <w:lvl w:ilvl="3" w:tplc="FFFFFFFF">
      <w:numFmt w:val="bullet"/>
      <w:lvlText w:val="•"/>
      <w:lvlJc w:val="left"/>
      <w:pPr>
        <w:ind w:left="3096" w:hanging="140"/>
      </w:pPr>
      <w:rPr>
        <w:rFonts w:hint="default"/>
      </w:rPr>
    </w:lvl>
    <w:lvl w:ilvl="4" w:tplc="FFFFFFFF">
      <w:numFmt w:val="bullet"/>
      <w:lvlText w:val="•"/>
      <w:lvlJc w:val="left"/>
      <w:pPr>
        <w:ind w:left="4048" w:hanging="140"/>
      </w:pPr>
      <w:rPr>
        <w:rFonts w:hint="default"/>
      </w:rPr>
    </w:lvl>
    <w:lvl w:ilvl="5" w:tplc="FFFFFFFF">
      <w:numFmt w:val="bullet"/>
      <w:lvlText w:val="•"/>
      <w:lvlJc w:val="left"/>
      <w:pPr>
        <w:ind w:left="5000" w:hanging="140"/>
      </w:pPr>
      <w:rPr>
        <w:rFonts w:hint="default"/>
      </w:rPr>
    </w:lvl>
    <w:lvl w:ilvl="6" w:tplc="FFFFFFFF">
      <w:numFmt w:val="bullet"/>
      <w:lvlText w:val="•"/>
      <w:lvlJc w:val="left"/>
      <w:pPr>
        <w:ind w:left="5952" w:hanging="140"/>
      </w:pPr>
      <w:rPr>
        <w:rFonts w:hint="default"/>
      </w:rPr>
    </w:lvl>
    <w:lvl w:ilvl="7" w:tplc="FFFFFFFF">
      <w:numFmt w:val="bullet"/>
      <w:lvlText w:val="•"/>
      <w:lvlJc w:val="left"/>
      <w:pPr>
        <w:ind w:left="6904" w:hanging="140"/>
      </w:pPr>
      <w:rPr>
        <w:rFonts w:hint="default"/>
      </w:rPr>
    </w:lvl>
    <w:lvl w:ilvl="8" w:tplc="FFFFFFFF">
      <w:numFmt w:val="bullet"/>
      <w:lvlText w:val="•"/>
      <w:lvlJc w:val="left"/>
      <w:pPr>
        <w:ind w:left="7856" w:hanging="140"/>
      </w:pPr>
      <w:rPr>
        <w:rFonts w:hint="default"/>
      </w:rPr>
    </w:lvl>
  </w:abstractNum>
  <w:abstractNum w:abstractNumId="1" w15:restartNumberingAfterBreak="0">
    <w:nsid w:val="34335037"/>
    <w:multiLevelType w:val="hybridMultilevel"/>
    <w:tmpl w:val="46B613AA"/>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2" w15:restartNumberingAfterBreak="0">
    <w:nsid w:val="4E5D105E"/>
    <w:multiLevelType w:val="hybridMultilevel"/>
    <w:tmpl w:val="22B626E2"/>
    <w:lvl w:ilvl="0" w:tplc="153C0EEE">
      <w:start w:val="1"/>
      <w:numFmt w:val="decimal"/>
      <w:lvlText w:val="%1)"/>
      <w:lvlJc w:val="left"/>
      <w:pPr>
        <w:ind w:left="465" w:hanging="360"/>
      </w:pPr>
      <w:rPr>
        <w:rFonts w:hint="default"/>
      </w:rPr>
    </w:lvl>
    <w:lvl w:ilvl="1" w:tplc="04100019" w:tentative="1">
      <w:start w:val="1"/>
      <w:numFmt w:val="lowerLetter"/>
      <w:lvlText w:val="%2."/>
      <w:lvlJc w:val="left"/>
      <w:pPr>
        <w:ind w:left="1185" w:hanging="360"/>
      </w:pPr>
    </w:lvl>
    <w:lvl w:ilvl="2" w:tplc="0410001B" w:tentative="1">
      <w:start w:val="1"/>
      <w:numFmt w:val="lowerRoman"/>
      <w:lvlText w:val="%3."/>
      <w:lvlJc w:val="right"/>
      <w:pPr>
        <w:ind w:left="1905" w:hanging="180"/>
      </w:pPr>
    </w:lvl>
    <w:lvl w:ilvl="3" w:tplc="0410000F" w:tentative="1">
      <w:start w:val="1"/>
      <w:numFmt w:val="decimal"/>
      <w:lvlText w:val="%4."/>
      <w:lvlJc w:val="left"/>
      <w:pPr>
        <w:ind w:left="2625" w:hanging="360"/>
      </w:pPr>
    </w:lvl>
    <w:lvl w:ilvl="4" w:tplc="04100019" w:tentative="1">
      <w:start w:val="1"/>
      <w:numFmt w:val="lowerLetter"/>
      <w:lvlText w:val="%5."/>
      <w:lvlJc w:val="left"/>
      <w:pPr>
        <w:ind w:left="3345" w:hanging="360"/>
      </w:pPr>
    </w:lvl>
    <w:lvl w:ilvl="5" w:tplc="0410001B" w:tentative="1">
      <w:start w:val="1"/>
      <w:numFmt w:val="lowerRoman"/>
      <w:lvlText w:val="%6."/>
      <w:lvlJc w:val="right"/>
      <w:pPr>
        <w:ind w:left="4065" w:hanging="180"/>
      </w:pPr>
    </w:lvl>
    <w:lvl w:ilvl="6" w:tplc="0410000F" w:tentative="1">
      <w:start w:val="1"/>
      <w:numFmt w:val="decimal"/>
      <w:lvlText w:val="%7."/>
      <w:lvlJc w:val="left"/>
      <w:pPr>
        <w:ind w:left="4785" w:hanging="360"/>
      </w:pPr>
    </w:lvl>
    <w:lvl w:ilvl="7" w:tplc="04100019" w:tentative="1">
      <w:start w:val="1"/>
      <w:numFmt w:val="lowerLetter"/>
      <w:lvlText w:val="%8."/>
      <w:lvlJc w:val="left"/>
      <w:pPr>
        <w:ind w:left="5505" w:hanging="360"/>
      </w:pPr>
    </w:lvl>
    <w:lvl w:ilvl="8" w:tplc="0410001B" w:tentative="1">
      <w:start w:val="1"/>
      <w:numFmt w:val="lowerRoman"/>
      <w:lvlText w:val="%9."/>
      <w:lvlJc w:val="right"/>
      <w:pPr>
        <w:ind w:left="6225" w:hanging="180"/>
      </w:pPr>
    </w:lvl>
  </w:abstractNum>
  <w:abstractNum w:abstractNumId="3" w15:restartNumberingAfterBreak="0">
    <w:nsid w:val="66F521C5"/>
    <w:multiLevelType w:val="hybridMultilevel"/>
    <w:tmpl w:val="07580370"/>
    <w:lvl w:ilvl="0" w:tplc="04100001">
      <w:start w:val="1"/>
      <w:numFmt w:val="bullet"/>
      <w:lvlText w:val=""/>
      <w:lvlJc w:val="left"/>
      <w:pPr>
        <w:ind w:left="244" w:hanging="140"/>
      </w:pPr>
      <w:rPr>
        <w:rFonts w:ascii="Symbol" w:hAnsi="Symbol" w:hint="default"/>
        <w:w w:val="99"/>
        <w:sz w:val="24"/>
        <w:szCs w:val="24"/>
      </w:rPr>
    </w:lvl>
    <w:lvl w:ilvl="1" w:tplc="FFFFFFFF">
      <w:numFmt w:val="bullet"/>
      <w:lvlText w:val="•"/>
      <w:lvlJc w:val="left"/>
      <w:pPr>
        <w:ind w:left="1192" w:hanging="140"/>
      </w:pPr>
      <w:rPr>
        <w:rFonts w:hint="default"/>
      </w:rPr>
    </w:lvl>
    <w:lvl w:ilvl="2" w:tplc="FFFFFFFF">
      <w:numFmt w:val="bullet"/>
      <w:lvlText w:val="•"/>
      <w:lvlJc w:val="left"/>
      <w:pPr>
        <w:ind w:left="2144" w:hanging="140"/>
      </w:pPr>
      <w:rPr>
        <w:rFonts w:hint="default"/>
      </w:rPr>
    </w:lvl>
    <w:lvl w:ilvl="3" w:tplc="FFFFFFFF">
      <w:numFmt w:val="bullet"/>
      <w:lvlText w:val="•"/>
      <w:lvlJc w:val="left"/>
      <w:pPr>
        <w:ind w:left="3096" w:hanging="140"/>
      </w:pPr>
      <w:rPr>
        <w:rFonts w:hint="default"/>
      </w:rPr>
    </w:lvl>
    <w:lvl w:ilvl="4" w:tplc="FFFFFFFF">
      <w:numFmt w:val="bullet"/>
      <w:lvlText w:val="•"/>
      <w:lvlJc w:val="left"/>
      <w:pPr>
        <w:ind w:left="4048" w:hanging="140"/>
      </w:pPr>
      <w:rPr>
        <w:rFonts w:hint="default"/>
      </w:rPr>
    </w:lvl>
    <w:lvl w:ilvl="5" w:tplc="FFFFFFFF">
      <w:numFmt w:val="bullet"/>
      <w:lvlText w:val="•"/>
      <w:lvlJc w:val="left"/>
      <w:pPr>
        <w:ind w:left="5000" w:hanging="140"/>
      </w:pPr>
      <w:rPr>
        <w:rFonts w:hint="default"/>
      </w:rPr>
    </w:lvl>
    <w:lvl w:ilvl="6" w:tplc="FFFFFFFF">
      <w:numFmt w:val="bullet"/>
      <w:lvlText w:val="•"/>
      <w:lvlJc w:val="left"/>
      <w:pPr>
        <w:ind w:left="5952" w:hanging="140"/>
      </w:pPr>
      <w:rPr>
        <w:rFonts w:hint="default"/>
      </w:rPr>
    </w:lvl>
    <w:lvl w:ilvl="7" w:tplc="FFFFFFFF">
      <w:numFmt w:val="bullet"/>
      <w:lvlText w:val="•"/>
      <w:lvlJc w:val="left"/>
      <w:pPr>
        <w:ind w:left="6904" w:hanging="140"/>
      </w:pPr>
      <w:rPr>
        <w:rFonts w:hint="default"/>
      </w:rPr>
    </w:lvl>
    <w:lvl w:ilvl="8" w:tplc="FFFFFFFF">
      <w:numFmt w:val="bullet"/>
      <w:lvlText w:val="•"/>
      <w:lvlJc w:val="left"/>
      <w:pPr>
        <w:ind w:left="7856" w:hanging="140"/>
      </w:pPr>
      <w:rPr>
        <w:rFonts w:hint="default"/>
      </w:rPr>
    </w:lvl>
  </w:abstractNum>
  <w:abstractNum w:abstractNumId="4" w15:restartNumberingAfterBreak="0">
    <w:nsid w:val="70815C6C"/>
    <w:multiLevelType w:val="hybridMultilevel"/>
    <w:tmpl w:val="B2304B68"/>
    <w:lvl w:ilvl="0" w:tplc="2EB2BDF6">
      <w:numFmt w:val="bullet"/>
      <w:lvlText w:val="–"/>
      <w:lvlJc w:val="left"/>
      <w:pPr>
        <w:ind w:left="825" w:hanging="360"/>
      </w:pPr>
      <w:rPr>
        <w:rFonts w:ascii="Segoe UI Symbol" w:eastAsia="Segoe UI Symbol" w:hAnsi="Segoe UI Symbol" w:cs="Segoe UI Symbol" w:hint="default"/>
        <w:w w:val="99"/>
        <w:sz w:val="18"/>
        <w:szCs w:val="18"/>
      </w:rPr>
    </w:lvl>
    <w:lvl w:ilvl="1" w:tplc="0E10C062">
      <w:numFmt w:val="bullet"/>
      <w:lvlText w:val="•"/>
      <w:lvlJc w:val="left"/>
      <w:pPr>
        <w:ind w:left="1714" w:hanging="360"/>
      </w:pPr>
      <w:rPr>
        <w:rFonts w:hint="default"/>
      </w:rPr>
    </w:lvl>
    <w:lvl w:ilvl="2" w:tplc="F1D286BC">
      <w:numFmt w:val="bullet"/>
      <w:lvlText w:val="•"/>
      <w:lvlJc w:val="left"/>
      <w:pPr>
        <w:ind w:left="2608" w:hanging="360"/>
      </w:pPr>
      <w:rPr>
        <w:rFonts w:hint="default"/>
      </w:rPr>
    </w:lvl>
    <w:lvl w:ilvl="3" w:tplc="73C855E8">
      <w:numFmt w:val="bullet"/>
      <w:lvlText w:val="•"/>
      <w:lvlJc w:val="left"/>
      <w:pPr>
        <w:ind w:left="3502" w:hanging="360"/>
      </w:pPr>
      <w:rPr>
        <w:rFonts w:hint="default"/>
      </w:rPr>
    </w:lvl>
    <w:lvl w:ilvl="4" w:tplc="069C0CF8">
      <w:numFmt w:val="bullet"/>
      <w:lvlText w:val="•"/>
      <w:lvlJc w:val="left"/>
      <w:pPr>
        <w:ind w:left="4396" w:hanging="360"/>
      </w:pPr>
      <w:rPr>
        <w:rFonts w:hint="default"/>
      </w:rPr>
    </w:lvl>
    <w:lvl w:ilvl="5" w:tplc="D3B8BF6A">
      <w:numFmt w:val="bullet"/>
      <w:lvlText w:val="•"/>
      <w:lvlJc w:val="left"/>
      <w:pPr>
        <w:ind w:left="5290" w:hanging="360"/>
      </w:pPr>
      <w:rPr>
        <w:rFonts w:hint="default"/>
      </w:rPr>
    </w:lvl>
    <w:lvl w:ilvl="6" w:tplc="C3F4EE68">
      <w:numFmt w:val="bullet"/>
      <w:lvlText w:val="•"/>
      <w:lvlJc w:val="left"/>
      <w:pPr>
        <w:ind w:left="6184" w:hanging="360"/>
      </w:pPr>
      <w:rPr>
        <w:rFonts w:hint="default"/>
      </w:rPr>
    </w:lvl>
    <w:lvl w:ilvl="7" w:tplc="B1A0B2BA">
      <w:numFmt w:val="bullet"/>
      <w:lvlText w:val="•"/>
      <w:lvlJc w:val="left"/>
      <w:pPr>
        <w:ind w:left="7078" w:hanging="360"/>
      </w:pPr>
      <w:rPr>
        <w:rFonts w:hint="default"/>
      </w:rPr>
    </w:lvl>
    <w:lvl w:ilvl="8" w:tplc="3C3EA844">
      <w:numFmt w:val="bullet"/>
      <w:lvlText w:val="•"/>
      <w:lvlJc w:val="left"/>
      <w:pPr>
        <w:ind w:left="7972" w:hanging="360"/>
      </w:pPr>
      <w:rPr>
        <w:rFonts w:hint="default"/>
      </w:rPr>
    </w:lvl>
  </w:abstractNum>
  <w:abstractNum w:abstractNumId="5" w15:restartNumberingAfterBreak="0">
    <w:nsid w:val="7AEE4541"/>
    <w:multiLevelType w:val="hybridMultilevel"/>
    <w:tmpl w:val="DEFABFB0"/>
    <w:lvl w:ilvl="0" w:tplc="7C8211A0">
      <w:numFmt w:val="bullet"/>
      <w:lvlText w:val="–"/>
      <w:lvlJc w:val="left"/>
      <w:pPr>
        <w:ind w:left="825" w:hanging="360"/>
      </w:pPr>
      <w:rPr>
        <w:rFonts w:ascii="Segoe UI Symbol" w:eastAsia="Segoe UI Symbol" w:hAnsi="Segoe UI Symbol" w:cs="Segoe UI Symbol" w:hint="default"/>
        <w:w w:val="99"/>
        <w:sz w:val="18"/>
        <w:szCs w:val="18"/>
        <w:lang w:val="it-IT"/>
      </w:rPr>
    </w:lvl>
    <w:lvl w:ilvl="1" w:tplc="B9080BC0">
      <w:numFmt w:val="bullet"/>
      <w:lvlText w:val="•"/>
      <w:lvlJc w:val="left"/>
      <w:pPr>
        <w:ind w:left="1714" w:hanging="360"/>
      </w:pPr>
      <w:rPr>
        <w:rFonts w:hint="default"/>
      </w:rPr>
    </w:lvl>
    <w:lvl w:ilvl="2" w:tplc="1A08FFD8">
      <w:numFmt w:val="bullet"/>
      <w:lvlText w:val="•"/>
      <w:lvlJc w:val="left"/>
      <w:pPr>
        <w:ind w:left="2608" w:hanging="360"/>
      </w:pPr>
      <w:rPr>
        <w:rFonts w:hint="default"/>
      </w:rPr>
    </w:lvl>
    <w:lvl w:ilvl="3" w:tplc="8AF2EC20">
      <w:numFmt w:val="bullet"/>
      <w:lvlText w:val="•"/>
      <w:lvlJc w:val="left"/>
      <w:pPr>
        <w:ind w:left="3502" w:hanging="360"/>
      </w:pPr>
      <w:rPr>
        <w:rFonts w:hint="default"/>
      </w:rPr>
    </w:lvl>
    <w:lvl w:ilvl="4" w:tplc="2FF40E78">
      <w:numFmt w:val="bullet"/>
      <w:lvlText w:val="•"/>
      <w:lvlJc w:val="left"/>
      <w:pPr>
        <w:ind w:left="4396" w:hanging="360"/>
      </w:pPr>
      <w:rPr>
        <w:rFonts w:hint="default"/>
      </w:rPr>
    </w:lvl>
    <w:lvl w:ilvl="5" w:tplc="5CC692C8">
      <w:numFmt w:val="bullet"/>
      <w:lvlText w:val="•"/>
      <w:lvlJc w:val="left"/>
      <w:pPr>
        <w:ind w:left="5290" w:hanging="360"/>
      </w:pPr>
      <w:rPr>
        <w:rFonts w:hint="default"/>
      </w:rPr>
    </w:lvl>
    <w:lvl w:ilvl="6" w:tplc="A87080E6">
      <w:numFmt w:val="bullet"/>
      <w:lvlText w:val="•"/>
      <w:lvlJc w:val="left"/>
      <w:pPr>
        <w:ind w:left="6184" w:hanging="360"/>
      </w:pPr>
      <w:rPr>
        <w:rFonts w:hint="default"/>
      </w:rPr>
    </w:lvl>
    <w:lvl w:ilvl="7" w:tplc="5E963310">
      <w:numFmt w:val="bullet"/>
      <w:lvlText w:val="•"/>
      <w:lvlJc w:val="left"/>
      <w:pPr>
        <w:ind w:left="7078" w:hanging="360"/>
      </w:pPr>
      <w:rPr>
        <w:rFonts w:hint="default"/>
      </w:rPr>
    </w:lvl>
    <w:lvl w:ilvl="8" w:tplc="3604BE4C">
      <w:numFmt w:val="bullet"/>
      <w:lvlText w:val="•"/>
      <w:lvlJc w:val="left"/>
      <w:pPr>
        <w:ind w:left="7972" w:hanging="360"/>
      </w:pPr>
      <w:rPr>
        <w:rFonts w:hint="default"/>
      </w:rPr>
    </w:lvl>
  </w:abstractNum>
  <w:abstractNum w:abstractNumId="6" w15:restartNumberingAfterBreak="0">
    <w:nsid w:val="7F4E2FA7"/>
    <w:multiLevelType w:val="hybridMultilevel"/>
    <w:tmpl w:val="BE80A5A8"/>
    <w:lvl w:ilvl="0" w:tplc="AC26AD7E">
      <w:numFmt w:val="bullet"/>
      <w:lvlText w:val="-"/>
      <w:lvlJc w:val="left"/>
      <w:pPr>
        <w:ind w:left="244" w:hanging="140"/>
      </w:pPr>
      <w:rPr>
        <w:rFonts w:ascii="Times New Roman" w:eastAsia="Times New Roman" w:hAnsi="Times New Roman" w:cs="Times New Roman" w:hint="default"/>
        <w:w w:val="99"/>
        <w:sz w:val="24"/>
        <w:szCs w:val="24"/>
      </w:rPr>
    </w:lvl>
    <w:lvl w:ilvl="1" w:tplc="48A8A700">
      <w:numFmt w:val="bullet"/>
      <w:lvlText w:val="•"/>
      <w:lvlJc w:val="left"/>
      <w:pPr>
        <w:ind w:left="1192" w:hanging="140"/>
      </w:pPr>
      <w:rPr>
        <w:rFonts w:hint="default"/>
      </w:rPr>
    </w:lvl>
    <w:lvl w:ilvl="2" w:tplc="1700AFCA">
      <w:numFmt w:val="bullet"/>
      <w:lvlText w:val="•"/>
      <w:lvlJc w:val="left"/>
      <w:pPr>
        <w:ind w:left="2144" w:hanging="140"/>
      </w:pPr>
      <w:rPr>
        <w:rFonts w:hint="default"/>
      </w:rPr>
    </w:lvl>
    <w:lvl w:ilvl="3" w:tplc="5D90B9B8">
      <w:numFmt w:val="bullet"/>
      <w:lvlText w:val="•"/>
      <w:lvlJc w:val="left"/>
      <w:pPr>
        <w:ind w:left="3096" w:hanging="140"/>
      </w:pPr>
      <w:rPr>
        <w:rFonts w:hint="default"/>
      </w:rPr>
    </w:lvl>
    <w:lvl w:ilvl="4" w:tplc="35AED194">
      <w:numFmt w:val="bullet"/>
      <w:lvlText w:val="•"/>
      <w:lvlJc w:val="left"/>
      <w:pPr>
        <w:ind w:left="4048" w:hanging="140"/>
      </w:pPr>
      <w:rPr>
        <w:rFonts w:hint="default"/>
      </w:rPr>
    </w:lvl>
    <w:lvl w:ilvl="5" w:tplc="9E4676E8">
      <w:numFmt w:val="bullet"/>
      <w:lvlText w:val="•"/>
      <w:lvlJc w:val="left"/>
      <w:pPr>
        <w:ind w:left="5000" w:hanging="140"/>
      </w:pPr>
      <w:rPr>
        <w:rFonts w:hint="default"/>
      </w:rPr>
    </w:lvl>
    <w:lvl w:ilvl="6" w:tplc="4000B44E">
      <w:numFmt w:val="bullet"/>
      <w:lvlText w:val="•"/>
      <w:lvlJc w:val="left"/>
      <w:pPr>
        <w:ind w:left="5952" w:hanging="140"/>
      </w:pPr>
      <w:rPr>
        <w:rFonts w:hint="default"/>
      </w:rPr>
    </w:lvl>
    <w:lvl w:ilvl="7" w:tplc="9DE008F4">
      <w:numFmt w:val="bullet"/>
      <w:lvlText w:val="•"/>
      <w:lvlJc w:val="left"/>
      <w:pPr>
        <w:ind w:left="6904" w:hanging="140"/>
      </w:pPr>
      <w:rPr>
        <w:rFonts w:hint="default"/>
      </w:rPr>
    </w:lvl>
    <w:lvl w:ilvl="8" w:tplc="BF082454">
      <w:numFmt w:val="bullet"/>
      <w:lvlText w:val="•"/>
      <w:lvlJc w:val="left"/>
      <w:pPr>
        <w:ind w:left="7856" w:hanging="140"/>
      </w:pPr>
      <w:rPr>
        <w:rFonts w:hint="default"/>
      </w:rPr>
    </w:lvl>
  </w:abstractNum>
  <w:num w:numId="1" w16cid:durableId="725565549">
    <w:abstractNumId w:val="5"/>
  </w:num>
  <w:num w:numId="2" w16cid:durableId="1492679518">
    <w:abstractNumId w:val="4"/>
  </w:num>
  <w:num w:numId="3" w16cid:durableId="1256594868">
    <w:abstractNumId w:val="6"/>
  </w:num>
  <w:num w:numId="4" w16cid:durableId="783040325">
    <w:abstractNumId w:val="2"/>
  </w:num>
  <w:num w:numId="5" w16cid:durableId="690450380">
    <w:abstractNumId w:val="1"/>
  </w:num>
  <w:num w:numId="6" w16cid:durableId="821046131">
    <w:abstractNumId w:val="3"/>
  </w:num>
  <w:num w:numId="7" w16cid:durableId="1350177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7B"/>
    <w:rsid w:val="00212C36"/>
    <w:rsid w:val="00242738"/>
    <w:rsid w:val="00253B09"/>
    <w:rsid w:val="00341ECD"/>
    <w:rsid w:val="00473495"/>
    <w:rsid w:val="00571AA0"/>
    <w:rsid w:val="006A3E02"/>
    <w:rsid w:val="00773036"/>
    <w:rsid w:val="0079297B"/>
    <w:rsid w:val="00891CCC"/>
    <w:rsid w:val="00C22A7B"/>
    <w:rsid w:val="00DB1BB4"/>
    <w:rsid w:val="00DB3B09"/>
    <w:rsid w:val="00E7461F"/>
    <w:rsid w:val="00E77433"/>
    <w:rsid w:val="00E80E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FD718"/>
  <w15:docId w15:val="{90CCA069-6CF3-4F4D-9294-EBDA2DA5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rPr>
  </w:style>
  <w:style w:type="paragraph" w:styleId="Titolo1">
    <w:name w:val="heading 1"/>
    <w:basedOn w:val="Normale"/>
    <w:uiPriority w:val="9"/>
    <w:qFormat/>
    <w:pPr>
      <w:ind w:left="105"/>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5"/>
    </w:pPr>
    <w:rPr>
      <w:sz w:val="24"/>
      <w:szCs w:val="24"/>
    </w:rPr>
  </w:style>
  <w:style w:type="paragraph" w:styleId="Paragrafoelenco">
    <w:name w:val="List Paragraph"/>
    <w:basedOn w:val="Normale"/>
    <w:uiPriority w:val="1"/>
    <w:qFormat/>
    <w:pPr>
      <w:ind w:left="244" w:hanging="14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962674">
      <w:bodyDiv w:val="1"/>
      <w:marLeft w:val="0"/>
      <w:marRight w:val="0"/>
      <w:marTop w:val="0"/>
      <w:marBottom w:val="0"/>
      <w:divBdr>
        <w:top w:val="none" w:sz="0" w:space="0" w:color="auto"/>
        <w:left w:val="none" w:sz="0" w:space="0" w:color="auto"/>
        <w:bottom w:val="none" w:sz="0" w:space="0" w:color="auto"/>
        <w:right w:val="none" w:sz="0" w:space="0" w:color="auto"/>
      </w:divBdr>
      <w:divsChild>
        <w:div w:id="295187939">
          <w:marLeft w:val="0"/>
          <w:marRight w:val="0"/>
          <w:marTop w:val="0"/>
          <w:marBottom w:val="0"/>
          <w:divBdr>
            <w:top w:val="none" w:sz="0" w:space="0" w:color="auto"/>
            <w:left w:val="none" w:sz="0" w:space="0" w:color="auto"/>
            <w:bottom w:val="none" w:sz="0" w:space="0" w:color="auto"/>
            <w:right w:val="none" w:sz="0" w:space="0" w:color="auto"/>
          </w:divBdr>
        </w:div>
        <w:div w:id="1862158469">
          <w:marLeft w:val="0"/>
          <w:marRight w:val="0"/>
          <w:marTop w:val="0"/>
          <w:marBottom w:val="0"/>
          <w:divBdr>
            <w:top w:val="none" w:sz="0" w:space="0" w:color="auto"/>
            <w:left w:val="none" w:sz="0" w:space="0" w:color="auto"/>
            <w:bottom w:val="none" w:sz="0" w:space="0" w:color="auto"/>
            <w:right w:val="none" w:sz="0" w:space="0" w:color="auto"/>
          </w:divBdr>
        </w:div>
        <w:div w:id="947809784">
          <w:marLeft w:val="0"/>
          <w:marRight w:val="0"/>
          <w:marTop w:val="0"/>
          <w:marBottom w:val="0"/>
          <w:divBdr>
            <w:top w:val="none" w:sz="0" w:space="0" w:color="auto"/>
            <w:left w:val="none" w:sz="0" w:space="0" w:color="auto"/>
            <w:bottom w:val="none" w:sz="0" w:space="0" w:color="auto"/>
            <w:right w:val="none" w:sz="0" w:space="0" w:color="auto"/>
          </w:divBdr>
        </w:div>
        <w:div w:id="2072457859">
          <w:marLeft w:val="0"/>
          <w:marRight w:val="0"/>
          <w:marTop w:val="0"/>
          <w:marBottom w:val="0"/>
          <w:divBdr>
            <w:top w:val="none" w:sz="0" w:space="0" w:color="auto"/>
            <w:left w:val="none" w:sz="0" w:space="0" w:color="auto"/>
            <w:bottom w:val="none" w:sz="0" w:space="0" w:color="auto"/>
            <w:right w:val="none" w:sz="0" w:space="0" w:color="auto"/>
          </w:divBdr>
        </w:div>
        <w:div w:id="16466650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1244</Words>
  <Characters>7096</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1.2_VT4_Avviso_Sportello</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1.2_VT4_Avviso_Sportello</dc:title>
  <dc:creator>Utente</dc:creator>
  <cp:lastModifiedBy>ad</cp:lastModifiedBy>
  <cp:revision>4</cp:revision>
  <dcterms:created xsi:type="dcterms:W3CDTF">2024-02-20T16:35:00Z</dcterms:created>
  <dcterms:modified xsi:type="dcterms:W3CDTF">2024-11-14T15:47:00Z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PDF24 Creator</vt:lpwstr>
  </property>
  <property fmtid="{D5CDD505-2E9C-101B-9397-08002B2CF9AE}" pid="4" name="LastSaved">
    <vt:filetime>2024-02-20T00:00:00Z</vt:filetime>
  </property>
</Properties>
</file>